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59DB" w14:textId="77777777" w:rsidR="0042732B" w:rsidRPr="00161B43" w:rsidRDefault="0042732B" w:rsidP="00A0671A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35F1C0C" w14:textId="3FCBF6AC" w:rsidR="00A0671A" w:rsidRPr="00161B43" w:rsidRDefault="00A0671A" w:rsidP="00A0671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61B43">
        <w:rPr>
          <w:rFonts w:ascii="Arial" w:hAnsi="Arial" w:cs="Arial"/>
          <w:color w:val="000000"/>
          <w:sz w:val="16"/>
          <w:szCs w:val="16"/>
        </w:rPr>
        <w:t>POSTAN</w:t>
      </w:r>
      <w:r w:rsidR="00C62AC2" w:rsidRPr="00161B43">
        <w:rPr>
          <w:rFonts w:ascii="Arial" w:hAnsi="Arial" w:cs="Arial"/>
          <w:color w:val="000000"/>
          <w:sz w:val="16"/>
          <w:szCs w:val="16"/>
        </w:rPr>
        <w:t xml:space="preserve">OWIENIA DODATKOWE I ODMIENNE OD </w:t>
      </w:r>
      <w:r w:rsidR="00523875" w:rsidRPr="00161B43">
        <w:rPr>
          <w:rFonts w:ascii="Arial" w:hAnsi="Arial" w:cs="Arial"/>
          <w:color w:val="000000"/>
          <w:sz w:val="16"/>
          <w:szCs w:val="16"/>
        </w:rPr>
        <w:t>OGÓLNYCH</w:t>
      </w:r>
      <w:r w:rsidRPr="00161B43">
        <w:rPr>
          <w:rFonts w:ascii="Arial" w:hAnsi="Arial" w:cs="Arial"/>
          <w:color w:val="000000"/>
          <w:sz w:val="16"/>
          <w:szCs w:val="16"/>
        </w:rPr>
        <w:t xml:space="preserve"> WARUNKÓW UBEZPIECZENIA EDU PLUS </w:t>
      </w:r>
      <w:r w:rsidR="00523875" w:rsidRPr="00161B43">
        <w:rPr>
          <w:rFonts w:ascii="Arial" w:hAnsi="Arial" w:cs="Arial"/>
          <w:color w:val="000000"/>
          <w:sz w:val="16"/>
          <w:szCs w:val="16"/>
        </w:rPr>
        <w:t xml:space="preserve">zatwierdzonych Uchwałą nr </w:t>
      </w:r>
      <w:r w:rsidR="00AB5D5A">
        <w:rPr>
          <w:rFonts w:ascii="Arial" w:hAnsi="Arial" w:cs="Arial"/>
          <w:color w:val="000000"/>
          <w:sz w:val="16"/>
          <w:szCs w:val="16"/>
        </w:rPr>
        <w:t>01/</w:t>
      </w:r>
      <w:r w:rsidR="00F87036">
        <w:rPr>
          <w:rFonts w:ascii="Arial" w:hAnsi="Arial" w:cs="Arial"/>
          <w:color w:val="000000"/>
          <w:sz w:val="16"/>
          <w:szCs w:val="16"/>
        </w:rPr>
        <w:t>18</w:t>
      </w:r>
      <w:r w:rsidR="00AB5D5A">
        <w:rPr>
          <w:rFonts w:ascii="Arial" w:hAnsi="Arial" w:cs="Arial"/>
          <w:color w:val="000000"/>
          <w:sz w:val="16"/>
          <w:szCs w:val="16"/>
        </w:rPr>
        <w:t>/0</w:t>
      </w:r>
      <w:r w:rsidR="00F87036">
        <w:rPr>
          <w:rFonts w:ascii="Arial" w:hAnsi="Arial" w:cs="Arial"/>
          <w:color w:val="000000"/>
          <w:sz w:val="16"/>
          <w:szCs w:val="16"/>
        </w:rPr>
        <w:t>4</w:t>
      </w:r>
      <w:r w:rsidR="00AB5D5A">
        <w:rPr>
          <w:rFonts w:ascii="Arial" w:hAnsi="Arial" w:cs="Arial"/>
          <w:color w:val="000000"/>
          <w:sz w:val="16"/>
          <w:szCs w:val="16"/>
        </w:rPr>
        <w:t>/202</w:t>
      </w:r>
      <w:r w:rsidR="00F87036">
        <w:rPr>
          <w:rFonts w:ascii="Arial" w:hAnsi="Arial" w:cs="Arial"/>
          <w:color w:val="000000"/>
          <w:sz w:val="16"/>
          <w:szCs w:val="16"/>
        </w:rPr>
        <w:t>3</w:t>
      </w:r>
      <w:r w:rsidR="00523875" w:rsidRPr="00161B43">
        <w:rPr>
          <w:rFonts w:ascii="Arial" w:hAnsi="Arial" w:cs="Arial"/>
          <w:color w:val="000000"/>
          <w:sz w:val="16"/>
          <w:szCs w:val="16"/>
        </w:rPr>
        <w:t xml:space="preserve"> Zarządu </w:t>
      </w:r>
      <w:proofErr w:type="spellStart"/>
      <w:r w:rsidR="00523875" w:rsidRPr="00161B43">
        <w:rPr>
          <w:rFonts w:ascii="Arial" w:hAnsi="Arial" w:cs="Arial"/>
          <w:color w:val="000000"/>
          <w:sz w:val="16"/>
          <w:szCs w:val="16"/>
        </w:rPr>
        <w:t>InterRisk</w:t>
      </w:r>
      <w:proofErr w:type="spellEnd"/>
      <w:r w:rsidR="00523875" w:rsidRPr="00161B43">
        <w:rPr>
          <w:rFonts w:ascii="Arial" w:hAnsi="Arial" w:cs="Arial"/>
          <w:color w:val="000000"/>
          <w:sz w:val="16"/>
          <w:szCs w:val="16"/>
        </w:rPr>
        <w:t xml:space="preserve"> TU S.A. </w:t>
      </w:r>
      <w:proofErr w:type="spellStart"/>
      <w:r w:rsidR="00523875" w:rsidRPr="00161B43">
        <w:rPr>
          <w:rFonts w:ascii="Arial" w:hAnsi="Arial" w:cs="Arial"/>
          <w:color w:val="000000"/>
          <w:sz w:val="16"/>
          <w:szCs w:val="16"/>
        </w:rPr>
        <w:t>Vienna</w:t>
      </w:r>
      <w:proofErr w:type="spellEnd"/>
      <w:r w:rsidR="00523875" w:rsidRPr="00161B4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3875" w:rsidRPr="00161B43">
        <w:rPr>
          <w:rFonts w:ascii="Arial" w:hAnsi="Arial" w:cs="Arial"/>
          <w:color w:val="000000"/>
          <w:sz w:val="16"/>
          <w:szCs w:val="16"/>
        </w:rPr>
        <w:t>Insurance</w:t>
      </w:r>
      <w:proofErr w:type="spellEnd"/>
      <w:r w:rsidR="00523875" w:rsidRPr="00161B4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3875" w:rsidRPr="00161B43">
        <w:rPr>
          <w:rFonts w:ascii="Arial" w:hAnsi="Arial" w:cs="Arial"/>
          <w:color w:val="000000"/>
          <w:sz w:val="16"/>
          <w:szCs w:val="16"/>
        </w:rPr>
        <w:t>Group</w:t>
      </w:r>
      <w:proofErr w:type="spellEnd"/>
      <w:r w:rsidR="00523875" w:rsidRPr="00161B43">
        <w:rPr>
          <w:rFonts w:ascii="Arial" w:hAnsi="Arial" w:cs="Arial"/>
          <w:color w:val="000000"/>
          <w:sz w:val="16"/>
          <w:szCs w:val="16"/>
        </w:rPr>
        <w:t xml:space="preserve"> z dnia </w:t>
      </w:r>
      <w:r w:rsidR="00F87036">
        <w:rPr>
          <w:rFonts w:ascii="Arial" w:hAnsi="Arial" w:cs="Arial"/>
          <w:color w:val="000000"/>
          <w:sz w:val="16"/>
          <w:szCs w:val="16"/>
        </w:rPr>
        <w:t>18.04.2023</w:t>
      </w:r>
      <w:r w:rsidR="00523875" w:rsidRPr="00161B43">
        <w:rPr>
          <w:rFonts w:ascii="Arial" w:hAnsi="Arial" w:cs="Arial"/>
          <w:color w:val="000000"/>
          <w:sz w:val="16"/>
          <w:szCs w:val="16"/>
        </w:rPr>
        <w:t>r</w:t>
      </w:r>
    </w:p>
    <w:p w14:paraId="62C3CB01" w14:textId="77777777" w:rsidR="00A0671A" w:rsidRPr="00161B43" w:rsidRDefault="00A0671A" w:rsidP="00A0671A">
      <w:pPr>
        <w:pStyle w:val="Nagwek7"/>
        <w:spacing w:after="40"/>
        <w:ind w:hanging="23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161B43">
        <w:rPr>
          <w:rFonts w:ascii="Arial" w:hAnsi="Arial" w:cs="Arial"/>
          <w:color w:val="000000"/>
          <w:sz w:val="16"/>
          <w:szCs w:val="16"/>
        </w:rPr>
        <w:t xml:space="preserve">Działając na podstawie art. 812 § 8 k.c. InterRisk Towarzystwo Ubezpieczeń Spółka Akcyjna </w:t>
      </w:r>
      <w:proofErr w:type="spellStart"/>
      <w:r w:rsidRPr="00161B43">
        <w:rPr>
          <w:rFonts w:ascii="Arial" w:hAnsi="Arial" w:cs="Arial"/>
          <w:color w:val="000000"/>
          <w:sz w:val="16"/>
          <w:szCs w:val="16"/>
        </w:rPr>
        <w:t>Vienna</w:t>
      </w:r>
      <w:proofErr w:type="spellEnd"/>
      <w:r w:rsidRPr="00161B4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61B43">
        <w:rPr>
          <w:rFonts w:ascii="Arial" w:hAnsi="Arial" w:cs="Arial"/>
          <w:color w:val="000000"/>
          <w:sz w:val="16"/>
          <w:szCs w:val="16"/>
        </w:rPr>
        <w:t>Insurance</w:t>
      </w:r>
      <w:proofErr w:type="spellEnd"/>
      <w:r w:rsidRPr="00161B4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161B43">
        <w:rPr>
          <w:rFonts w:ascii="Arial" w:hAnsi="Arial" w:cs="Arial"/>
          <w:color w:val="000000"/>
          <w:sz w:val="16"/>
          <w:szCs w:val="16"/>
        </w:rPr>
        <w:t>Group</w:t>
      </w:r>
      <w:proofErr w:type="spellEnd"/>
      <w:r w:rsidRPr="00161B43">
        <w:rPr>
          <w:rFonts w:ascii="Arial" w:hAnsi="Arial" w:cs="Arial"/>
          <w:color w:val="000000"/>
          <w:sz w:val="16"/>
          <w:szCs w:val="16"/>
        </w:rPr>
        <w:t xml:space="preserve"> wskazuje różnice pomiędzy proponowaną treścią umowy a </w:t>
      </w:r>
      <w:r w:rsidR="00D85B78" w:rsidRPr="00161B43">
        <w:rPr>
          <w:rFonts w:ascii="Arial" w:hAnsi="Arial" w:cs="Arial"/>
          <w:color w:val="000000"/>
          <w:sz w:val="16"/>
          <w:szCs w:val="16"/>
          <w:lang w:val="pl-PL"/>
        </w:rPr>
        <w:t>O</w:t>
      </w:r>
      <w:r w:rsidRPr="00161B43">
        <w:rPr>
          <w:rFonts w:ascii="Arial" w:hAnsi="Arial" w:cs="Arial"/>
          <w:color w:val="000000"/>
          <w:sz w:val="16"/>
          <w:szCs w:val="16"/>
        </w:rPr>
        <w:t>WU EDU PLUS</w:t>
      </w:r>
      <w:r w:rsidRPr="00161B43">
        <w:rPr>
          <w:rFonts w:ascii="Arial" w:hAnsi="Arial" w:cs="Arial"/>
          <w:color w:val="000000"/>
          <w:sz w:val="16"/>
          <w:szCs w:val="16"/>
          <w:lang w:val="pl-PL"/>
        </w:rPr>
        <w:t>.</w:t>
      </w:r>
    </w:p>
    <w:p w14:paraId="0C4FCC9E" w14:textId="77777777" w:rsidR="0042732B" w:rsidRPr="00161B43" w:rsidRDefault="0042732B" w:rsidP="00A0671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C698869" w14:textId="77777777" w:rsidR="00A0671A" w:rsidRPr="00161B43" w:rsidRDefault="00A0671A" w:rsidP="00A0671A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161B43">
        <w:rPr>
          <w:rFonts w:ascii="Arial" w:hAnsi="Arial" w:cs="Arial"/>
          <w:color w:val="000000"/>
          <w:sz w:val="16"/>
          <w:szCs w:val="16"/>
        </w:rPr>
        <w:t>§1</w:t>
      </w:r>
    </w:p>
    <w:p w14:paraId="27A31B22" w14:textId="77777777" w:rsidR="00A0671A" w:rsidRPr="00161B43" w:rsidRDefault="00A0671A" w:rsidP="00A0671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61B43">
        <w:rPr>
          <w:rFonts w:ascii="Arial" w:hAnsi="Arial" w:cs="Arial"/>
          <w:color w:val="000000"/>
          <w:sz w:val="16"/>
          <w:szCs w:val="16"/>
        </w:rPr>
        <w:t xml:space="preserve">Dla potrzeb niniejszej umowy ubezpieczenia wprowadza się następujące postanowienia dodatkowe lub odmienne od </w:t>
      </w:r>
      <w:r w:rsidR="001B6C6A" w:rsidRPr="00161B43">
        <w:rPr>
          <w:rFonts w:ascii="Arial" w:hAnsi="Arial" w:cs="Arial"/>
          <w:color w:val="000000"/>
          <w:sz w:val="16"/>
          <w:szCs w:val="16"/>
        </w:rPr>
        <w:t>O</w:t>
      </w:r>
      <w:r w:rsidRPr="00161B43">
        <w:rPr>
          <w:rFonts w:ascii="Arial" w:hAnsi="Arial" w:cs="Arial"/>
          <w:color w:val="000000"/>
          <w:sz w:val="16"/>
          <w:szCs w:val="16"/>
        </w:rPr>
        <w:t>WU EDU Plus:</w:t>
      </w:r>
    </w:p>
    <w:p w14:paraId="3754ABE9" w14:textId="77777777" w:rsidR="00A0671A" w:rsidRPr="00161B43" w:rsidRDefault="00A0671A" w:rsidP="00A0671A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653EB33" w14:textId="6A97DCD4" w:rsidR="006264A5" w:rsidRPr="00161B43" w:rsidRDefault="00036731" w:rsidP="00FB53A2">
      <w:pPr>
        <w:pStyle w:val="Akapitzlist"/>
        <w:numPr>
          <w:ilvl w:val="0"/>
          <w:numId w:val="1"/>
        </w:numPr>
        <w:tabs>
          <w:tab w:val="left" w:pos="993"/>
        </w:tabs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161B43">
        <w:rPr>
          <w:rFonts w:ascii="Arial" w:hAnsi="Arial" w:cs="Arial"/>
          <w:b/>
          <w:sz w:val="16"/>
          <w:szCs w:val="16"/>
        </w:rPr>
        <w:t xml:space="preserve">§2 pkt </w:t>
      </w:r>
      <w:r w:rsidR="00F87036">
        <w:rPr>
          <w:rFonts w:ascii="Arial" w:hAnsi="Arial" w:cs="Arial"/>
          <w:b/>
          <w:sz w:val="16"/>
          <w:szCs w:val="16"/>
        </w:rPr>
        <w:t>3</w:t>
      </w:r>
      <w:r w:rsidR="00851B1B" w:rsidRPr="00161B43">
        <w:rPr>
          <w:rFonts w:ascii="Arial" w:hAnsi="Arial" w:cs="Arial"/>
          <w:b/>
          <w:sz w:val="16"/>
          <w:szCs w:val="16"/>
        </w:rPr>
        <w:t>8</w:t>
      </w:r>
      <w:r w:rsidRPr="00161B43">
        <w:rPr>
          <w:rFonts w:ascii="Arial" w:hAnsi="Arial" w:cs="Arial"/>
          <w:b/>
          <w:sz w:val="16"/>
          <w:szCs w:val="16"/>
        </w:rPr>
        <w:t>) otrzymuje brzmienie:</w:t>
      </w:r>
    </w:p>
    <w:p w14:paraId="007D4FFA" w14:textId="116CAC76" w:rsidR="00036731" w:rsidRPr="00161B43" w:rsidRDefault="00036731" w:rsidP="00C532F1">
      <w:pPr>
        <w:tabs>
          <w:tab w:val="left" w:pos="426"/>
        </w:tabs>
        <w:ind w:left="709" w:hanging="426"/>
        <w:jc w:val="both"/>
        <w:rPr>
          <w:rFonts w:ascii="Arial" w:hAnsi="Arial" w:cs="Arial"/>
          <w:sz w:val="16"/>
          <w:szCs w:val="16"/>
        </w:rPr>
      </w:pPr>
      <w:r w:rsidRPr="00161B43">
        <w:rPr>
          <w:rFonts w:ascii="Arial" w:hAnsi="Arial" w:cs="Arial"/>
          <w:sz w:val="16"/>
          <w:szCs w:val="16"/>
        </w:rPr>
        <w:t>„</w:t>
      </w:r>
      <w:r w:rsidR="00F87036">
        <w:rPr>
          <w:rFonts w:ascii="Arial" w:hAnsi="Arial" w:cs="Arial"/>
          <w:sz w:val="16"/>
          <w:szCs w:val="16"/>
        </w:rPr>
        <w:t>3</w:t>
      </w:r>
      <w:r w:rsidR="00851B1B" w:rsidRPr="00161B43">
        <w:rPr>
          <w:rFonts w:ascii="Arial" w:hAnsi="Arial" w:cs="Arial"/>
          <w:sz w:val="16"/>
          <w:szCs w:val="16"/>
        </w:rPr>
        <w:t>8</w:t>
      </w:r>
      <w:r w:rsidRPr="00161B43">
        <w:rPr>
          <w:rFonts w:ascii="Arial" w:hAnsi="Arial" w:cs="Arial"/>
          <w:sz w:val="16"/>
          <w:szCs w:val="16"/>
        </w:rPr>
        <w:t xml:space="preserve">) </w:t>
      </w:r>
      <w:r w:rsidR="00304A86">
        <w:rPr>
          <w:rFonts w:ascii="Arial" w:hAnsi="Arial" w:cs="Arial"/>
          <w:sz w:val="16"/>
          <w:szCs w:val="16"/>
        </w:rPr>
        <w:t xml:space="preserve"> </w:t>
      </w:r>
      <w:r w:rsidR="00304A86">
        <w:rPr>
          <w:rFonts w:ascii="Arial" w:hAnsi="Arial" w:cs="Arial"/>
          <w:sz w:val="16"/>
          <w:szCs w:val="16"/>
        </w:rPr>
        <w:tab/>
      </w:r>
      <w:r w:rsidRPr="00161B43">
        <w:rPr>
          <w:rFonts w:ascii="Arial" w:hAnsi="Arial" w:cs="Arial"/>
          <w:b/>
          <w:sz w:val="16"/>
          <w:szCs w:val="16"/>
        </w:rPr>
        <w:t>koszty leczenia</w:t>
      </w:r>
      <w:r w:rsidRPr="00161B43">
        <w:rPr>
          <w:rFonts w:ascii="Arial" w:hAnsi="Arial" w:cs="Arial"/>
          <w:sz w:val="16"/>
          <w:szCs w:val="16"/>
        </w:rPr>
        <w:t xml:space="preserve"> – poniesione na terytorium Rzeczypospolitej Polskiej, niezbędne z medycznego punktu widzenia i udokumentowane koszty z tytułu:</w:t>
      </w:r>
    </w:p>
    <w:p w14:paraId="6271D1E8" w14:textId="77777777" w:rsidR="00036731" w:rsidRPr="00161B43" w:rsidRDefault="00036731" w:rsidP="00C532F1">
      <w:pPr>
        <w:ind w:left="709"/>
        <w:jc w:val="both"/>
        <w:rPr>
          <w:rFonts w:ascii="Arial" w:hAnsi="Arial" w:cs="Arial"/>
          <w:sz w:val="16"/>
          <w:szCs w:val="16"/>
        </w:rPr>
      </w:pPr>
      <w:r w:rsidRPr="00161B43">
        <w:rPr>
          <w:rFonts w:ascii="Arial" w:hAnsi="Arial" w:cs="Arial"/>
          <w:sz w:val="16"/>
          <w:szCs w:val="16"/>
        </w:rPr>
        <w:t>a) wizyt lekarskich,</w:t>
      </w:r>
    </w:p>
    <w:p w14:paraId="438E91F1" w14:textId="77777777" w:rsidR="00036731" w:rsidRPr="00161B43" w:rsidRDefault="00036731" w:rsidP="00C532F1">
      <w:pPr>
        <w:ind w:left="709"/>
        <w:jc w:val="both"/>
        <w:rPr>
          <w:rFonts w:ascii="Arial" w:hAnsi="Arial" w:cs="Arial"/>
          <w:sz w:val="16"/>
          <w:szCs w:val="16"/>
        </w:rPr>
      </w:pPr>
      <w:r w:rsidRPr="00161B43">
        <w:rPr>
          <w:rFonts w:ascii="Arial" w:hAnsi="Arial" w:cs="Arial"/>
          <w:sz w:val="16"/>
          <w:szCs w:val="16"/>
        </w:rPr>
        <w:t xml:space="preserve">b) zabiegów ambulatoryjnych, </w:t>
      </w:r>
    </w:p>
    <w:p w14:paraId="4F8195A1" w14:textId="77777777" w:rsidR="00036731" w:rsidRPr="00161B43" w:rsidRDefault="00036731" w:rsidP="00C532F1">
      <w:pPr>
        <w:ind w:left="709"/>
        <w:jc w:val="both"/>
        <w:rPr>
          <w:rFonts w:ascii="Arial" w:hAnsi="Arial" w:cs="Arial"/>
          <w:sz w:val="16"/>
          <w:szCs w:val="16"/>
        </w:rPr>
      </w:pPr>
      <w:r w:rsidRPr="00161B43">
        <w:rPr>
          <w:rFonts w:ascii="Arial" w:hAnsi="Arial" w:cs="Arial"/>
          <w:sz w:val="16"/>
          <w:szCs w:val="16"/>
        </w:rPr>
        <w:t>c) badań zleconych przez lekarza prowadzącego leczenie,</w:t>
      </w:r>
    </w:p>
    <w:p w14:paraId="39561B7A" w14:textId="77777777" w:rsidR="00036731" w:rsidRPr="00161B43" w:rsidRDefault="00036731" w:rsidP="00C532F1">
      <w:pPr>
        <w:ind w:left="709"/>
        <w:jc w:val="both"/>
        <w:rPr>
          <w:rFonts w:ascii="Arial" w:hAnsi="Arial" w:cs="Arial"/>
          <w:sz w:val="16"/>
          <w:szCs w:val="16"/>
        </w:rPr>
      </w:pPr>
      <w:r w:rsidRPr="00161B43">
        <w:rPr>
          <w:rFonts w:ascii="Arial" w:hAnsi="Arial" w:cs="Arial"/>
          <w:sz w:val="16"/>
          <w:szCs w:val="16"/>
        </w:rPr>
        <w:t>d) pobytu w szpitalu,</w:t>
      </w:r>
    </w:p>
    <w:p w14:paraId="3768F6EE" w14:textId="3833FAAD" w:rsidR="00036731" w:rsidRPr="005625F3" w:rsidRDefault="00036731" w:rsidP="00C532F1">
      <w:pPr>
        <w:ind w:left="709"/>
        <w:jc w:val="both"/>
        <w:rPr>
          <w:rFonts w:ascii="Arial" w:hAnsi="Arial" w:cs="Arial"/>
          <w:sz w:val="16"/>
          <w:szCs w:val="16"/>
        </w:rPr>
      </w:pPr>
      <w:r w:rsidRPr="005625F3">
        <w:rPr>
          <w:rFonts w:ascii="Arial" w:hAnsi="Arial" w:cs="Arial"/>
          <w:sz w:val="16"/>
          <w:szCs w:val="16"/>
        </w:rPr>
        <w:t xml:space="preserve">e) </w:t>
      </w:r>
      <w:r w:rsidR="00AB6ADB" w:rsidRPr="005625F3">
        <w:rPr>
          <w:rFonts w:ascii="Arial" w:hAnsi="Arial" w:cs="Arial"/>
          <w:sz w:val="16"/>
          <w:szCs w:val="16"/>
        </w:rPr>
        <w:t xml:space="preserve">operacji przeprowadzonej w trakcie co najmniej </w:t>
      </w:r>
      <w:r w:rsidR="00F87036" w:rsidRPr="005625F3">
        <w:rPr>
          <w:rFonts w:ascii="Arial" w:hAnsi="Arial" w:cs="Arial"/>
          <w:sz w:val="16"/>
          <w:szCs w:val="16"/>
        </w:rPr>
        <w:t>dwudniowego</w:t>
      </w:r>
      <w:r w:rsidR="00AB6ADB" w:rsidRPr="005625F3">
        <w:rPr>
          <w:rFonts w:ascii="Arial" w:hAnsi="Arial" w:cs="Arial"/>
          <w:sz w:val="16"/>
          <w:szCs w:val="16"/>
        </w:rPr>
        <w:t xml:space="preserve"> pobytu w szpitalu, </w:t>
      </w:r>
    </w:p>
    <w:p w14:paraId="6E9CFCD4" w14:textId="0CAF1FAE" w:rsidR="00F87036" w:rsidRPr="005625F3" w:rsidRDefault="00F87036" w:rsidP="00C532F1">
      <w:pPr>
        <w:ind w:left="709"/>
        <w:jc w:val="both"/>
        <w:rPr>
          <w:rFonts w:ascii="Arial" w:hAnsi="Arial" w:cs="Arial"/>
          <w:sz w:val="16"/>
          <w:szCs w:val="16"/>
        </w:rPr>
      </w:pPr>
      <w:r w:rsidRPr="005625F3">
        <w:rPr>
          <w:rFonts w:ascii="Arial" w:hAnsi="Arial" w:cs="Arial"/>
          <w:sz w:val="16"/>
          <w:szCs w:val="16"/>
        </w:rPr>
        <w:t>f) operacji plastycznej zaleconej przez lekarza jako niezbędna część procesu leczenia następstw nieszczęśliwego wypadku,</w:t>
      </w:r>
    </w:p>
    <w:p w14:paraId="50D5D99C" w14:textId="1C67BB11" w:rsidR="00036731" w:rsidRPr="005625F3" w:rsidRDefault="00F87036" w:rsidP="00C532F1">
      <w:pPr>
        <w:ind w:left="709"/>
        <w:jc w:val="both"/>
        <w:rPr>
          <w:rFonts w:ascii="Arial" w:hAnsi="Arial" w:cs="Arial"/>
          <w:sz w:val="16"/>
          <w:szCs w:val="16"/>
        </w:rPr>
      </w:pPr>
      <w:r w:rsidRPr="005625F3">
        <w:rPr>
          <w:rFonts w:ascii="Arial" w:hAnsi="Arial" w:cs="Arial"/>
          <w:sz w:val="16"/>
          <w:szCs w:val="16"/>
        </w:rPr>
        <w:t>g</w:t>
      </w:r>
      <w:r w:rsidR="00036731" w:rsidRPr="005625F3">
        <w:rPr>
          <w:rFonts w:ascii="Arial" w:hAnsi="Arial" w:cs="Arial"/>
          <w:sz w:val="16"/>
          <w:szCs w:val="16"/>
        </w:rPr>
        <w:t>) zakupu środków opatrunkowych przepisanych przez lekarza,</w:t>
      </w:r>
    </w:p>
    <w:p w14:paraId="370A04A6" w14:textId="4180A141" w:rsidR="004C232F" w:rsidRPr="005625F3" w:rsidRDefault="004C232F" w:rsidP="00C532F1">
      <w:pPr>
        <w:ind w:left="709"/>
        <w:jc w:val="both"/>
        <w:rPr>
          <w:rFonts w:ascii="Arial" w:hAnsi="Arial" w:cs="Arial"/>
          <w:sz w:val="16"/>
          <w:szCs w:val="16"/>
        </w:rPr>
      </w:pPr>
      <w:r w:rsidRPr="005625F3">
        <w:rPr>
          <w:rFonts w:ascii="Arial" w:hAnsi="Arial" w:cs="Arial"/>
          <w:sz w:val="16"/>
          <w:szCs w:val="16"/>
        </w:rPr>
        <w:t>g) rehabilitacji zaleconej przez lekarza prowadzącego leczenie,</w:t>
      </w:r>
    </w:p>
    <w:p w14:paraId="7EB70FCE" w14:textId="6C74F1B8" w:rsidR="00851B1B" w:rsidRPr="005625F3" w:rsidRDefault="00851B1B" w:rsidP="00C532F1">
      <w:pPr>
        <w:ind w:left="709"/>
        <w:jc w:val="both"/>
        <w:rPr>
          <w:rFonts w:ascii="Arial" w:hAnsi="Arial" w:cs="Arial"/>
          <w:sz w:val="16"/>
          <w:szCs w:val="16"/>
        </w:rPr>
      </w:pPr>
      <w:r w:rsidRPr="005625F3">
        <w:rPr>
          <w:rFonts w:ascii="Arial" w:hAnsi="Arial" w:cs="Arial"/>
          <w:sz w:val="16"/>
          <w:szCs w:val="16"/>
        </w:rPr>
        <w:t xml:space="preserve">h) </w:t>
      </w:r>
      <w:r w:rsidR="00F87036" w:rsidRPr="005625F3">
        <w:rPr>
          <w:rFonts w:ascii="Arial" w:hAnsi="Arial" w:cs="Arial"/>
          <w:sz w:val="16"/>
          <w:szCs w:val="16"/>
        </w:rPr>
        <w:t xml:space="preserve">kosztów </w:t>
      </w:r>
      <w:r w:rsidRPr="005625F3">
        <w:rPr>
          <w:rFonts w:ascii="Arial" w:hAnsi="Arial" w:cs="Arial"/>
          <w:sz w:val="16"/>
          <w:szCs w:val="16"/>
        </w:rPr>
        <w:t>leków</w:t>
      </w:r>
      <w:r w:rsidR="00382A1A" w:rsidRPr="005625F3">
        <w:rPr>
          <w:rFonts w:ascii="Arial" w:hAnsi="Arial" w:cs="Arial"/>
          <w:sz w:val="16"/>
          <w:szCs w:val="16"/>
        </w:rPr>
        <w:t xml:space="preserve"> przepisanych przez lekarza</w:t>
      </w:r>
      <w:r w:rsidR="00F87036" w:rsidRPr="005625F3">
        <w:rPr>
          <w:rFonts w:ascii="Arial" w:hAnsi="Arial" w:cs="Arial"/>
          <w:sz w:val="16"/>
          <w:szCs w:val="16"/>
        </w:rPr>
        <w:t xml:space="preserve"> prowadzącego leczenie szpitalne</w:t>
      </w:r>
      <w:r w:rsidR="00382A1A" w:rsidRPr="005625F3">
        <w:rPr>
          <w:rFonts w:ascii="Arial" w:hAnsi="Arial" w:cs="Arial"/>
          <w:sz w:val="16"/>
          <w:szCs w:val="16"/>
        </w:rPr>
        <w:t xml:space="preserve">, </w:t>
      </w:r>
      <w:r w:rsidR="00F87036" w:rsidRPr="005625F3">
        <w:rPr>
          <w:rFonts w:ascii="Arial" w:hAnsi="Arial" w:cs="Arial"/>
          <w:sz w:val="16"/>
          <w:szCs w:val="16"/>
        </w:rPr>
        <w:t>które skutkowało co najmniej czterodniowym pobytem</w:t>
      </w:r>
      <w:r w:rsidR="00382A1A" w:rsidRPr="005625F3">
        <w:rPr>
          <w:rFonts w:ascii="Arial" w:hAnsi="Arial" w:cs="Arial"/>
          <w:sz w:val="16"/>
          <w:szCs w:val="16"/>
        </w:rPr>
        <w:t xml:space="preserve"> w szpitalu,</w:t>
      </w:r>
    </w:p>
    <w:p w14:paraId="16611904" w14:textId="6B11803B" w:rsidR="00036731" w:rsidRPr="005625F3" w:rsidRDefault="00851B1B" w:rsidP="00C532F1">
      <w:pPr>
        <w:ind w:left="709"/>
        <w:jc w:val="both"/>
        <w:rPr>
          <w:rFonts w:ascii="Arial" w:hAnsi="Arial" w:cs="Arial"/>
          <w:sz w:val="16"/>
          <w:szCs w:val="16"/>
        </w:rPr>
      </w:pPr>
      <w:r w:rsidRPr="005625F3">
        <w:rPr>
          <w:rFonts w:ascii="Arial" w:hAnsi="Arial" w:cs="Arial"/>
          <w:sz w:val="16"/>
          <w:szCs w:val="16"/>
        </w:rPr>
        <w:t>i</w:t>
      </w:r>
      <w:r w:rsidR="00036731" w:rsidRPr="005625F3">
        <w:rPr>
          <w:rFonts w:ascii="Arial" w:hAnsi="Arial" w:cs="Arial"/>
          <w:sz w:val="16"/>
          <w:szCs w:val="16"/>
        </w:rPr>
        <w:t xml:space="preserve">) </w:t>
      </w:r>
      <w:r w:rsidR="00075CDE" w:rsidRPr="005625F3">
        <w:rPr>
          <w:rFonts w:ascii="Arial" w:hAnsi="Arial" w:cs="Arial"/>
          <w:sz w:val="16"/>
          <w:szCs w:val="16"/>
        </w:rPr>
        <w:t>odbudowy stomatologicznej uszkodzonego lub utraconego zęba stałego, z zastrzeżeniem, że w związku z utratą lub uszkodzeniem zęba w następstwie nieszczęśliwego wypadku u Ubezpieczonego powstało trwałe inwalidztwo częściowe albo złamanie zęba.”</w:t>
      </w:r>
      <w:r w:rsidR="00036731" w:rsidRPr="005625F3">
        <w:rPr>
          <w:rFonts w:ascii="Arial" w:hAnsi="Arial" w:cs="Arial"/>
          <w:sz w:val="16"/>
          <w:szCs w:val="16"/>
        </w:rPr>
        <w:t>;”</w:t>
      </w:r>
    </w:p>
    <w:p w14:paraId="26097796" w14:textId="77777777" w:rsidR="00036731" w:rsidRPr="005625F3" w:rsidRDefault="00036731" w:rsidP="00FB53A2">
      <w:pPr>
        <w:pStyle w:val="Akapitzlist"/>
        <w:tabs>
          <w:tab w:val="left" w:pos="993"/>
        </w:tabs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543D73C2" w14:textId="23AACAA4" w:rsidR="00036731" w:rsidRPr="005625F3" w:rsidRDefault="00036731" w:rsidP="00FB53A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5625F3">
        <w:rPr>
          <w:rFonts w:ascii="Arial" w:hAnsi="Arial" w:cs="Arial"/>
          <w:b/>
          <w:sz w:val="16"/>
          <w:szCs w:val="16"/>
        </w:rPr>
        <w:t xml:space="preserve">§2 pkt </w:t>
      </w:r>
      <w:r w:rsidR="005625F3">
        <w:rPr>
          <w:rFonts w:ascii="Arial" w:hAnsi="Arial" w:cs="Arial"/>
          <w:b/>
          <w:sz w:val="16"/>
          <w:szCs w:val="16"/>
        </w:rPr>
        <w:t>5</w:t>
      </w:r>
      <w:r w:rsidR="00075CDE" w:rsidRPr="005625F3">
        <w:rPr>
          <w:rFonts w:ascii="Arial" w:hAnsi="Arial" w:cs="Arial"/>
          <w:b/>
          <w:sz w:val="16"/>
          <w:szCs w:val="16"/>
        </w:rPr>
        <w:t>2</w:t>
      </w:r>
      <w:r w:rsidRPr="005625F3">
        <w:rPr>
          <w:rFonts w:ascii="Arial" w:hAnsi="Arial" w:cs="Arial"/>
          <w:b/>
          <w:sz w:val="16"/>
          <w:szCs w:val="16"/>
        </w:rPr>
        <w:t>) otrzymuje brzmienie:</w:t>
      </w:r>
    </w:p>
    <w:p w14:paraId="012E9FDA" w14:textId="524C627E" w:rsidR="00036731" w:rsidRPr="00161B43" w:rsidRDefault="00036731" w:rsidP="00FB53A2">
      <w:pPr>
        <w:tabs>
          <w:tab w:val="left" w:pos="567"/>
        </w:tabs>
        <w:ind w:left="709" w:hanging="426"/>
        <w:jc w:val="both"/>
        <w:rPr>
          <w:rFonts w:ascii="Arial" w:hAnsi="Arial" w:cs="Arial"/>
          <w:sz w:val="16"/>
          <w:szCs w:val="16"/>
        </w:rPr>
      </w:pPr>
      <w:bookmarkStart w:id="0" w:name="_Hlk511892063"/>
      <w:r w:rsidRPr="005625F3">
        <w:rPr>
          <w:rFonts w:ascii="Arial" w:hAnsi="Arial" w:cs="Arial"/>
          <w:sz w:val="16"/>
          <w:szCs w:val="16"/>
        </w:rPr>
        <w:t>„</w:t>
      </w:r>
      <w:r w:rsidR="005625F3">
        <w:rPr>
          <w:rFonts w:ascii="Arial" w:hAnsi="Arial" w:cs="Arial"/>
          <w:sz w:val="16"/>
          <w:szCs w:val="16"/>
        </w:rPr>
        <w:t>5</w:t>
      </w:r>
      <w:r w:rsidR="00075CDE" w:rsidRPr="005625F3">
        <w:rPr>
          <w:rFonts w:ascii="Arial" w:hAnsi="Arial" w:cs="Arial"/>
          <w:sz w:val="16"/>
          <w:szCs w:val="16"/>
        </w:rPr>
        <w:t>2</w:t>
      </w:r>
      <w:r w:rsidRPr="005625F3">
        <w:rPr>
          <w:rFonts w:ascii="Arial" w:hAnsi="Arial" w:cs="Arial"/>
          <w:sz w:val="16"/>
          <w:szCs w:val="16"/>
        </w:rPr>
        <w:t xml:space="preserve">) </w:t>
      </w:r>
      <w:r w:rsidR="00304A86" w:rsidRPr="005625F3">
        <w:rPr>
          <w:rFonts w:ascii="Arial" w:hAnsi="Arial" w:cs="Arial"/>
          <w:sz w:val="16"/>
          <w:szCs w:val="16"/>
        </w:rPr>
        <w:t xml:space="preserve"> </w:t>
      </w:r>
      <w:r w:rsidR="00F87036" w:rsidRPr="005625F3">
        <w:rPr>
          <w:rFonts w:ascii="Arial" w:hAnsi="Arial" w:cs="Arial"/>
          <w:b/>
          <w:sz w:val="16"/>
          <w:szCs w:val="16"/>
        </w:rPr>
        <w:t>operacja</w:t>
      </w:r>
      <w:r w:rsidRPr="005625F3">
        <w:rPr>
          <w:rFonts w:ascii="Arial" w:hAnsi="Arial" w:cs="Arial"/>
          <w:sz w:val="16"/>
          <w:szCs w:val="16"/>
        </w:rPr>
        <w:t xml:space="preserve"> – </w:t>
      </w:r>
      <w:bookmarkEnd w:id="0"/>
      <w:r w:rsidR="00F87036" w:rsidRPr="005625F3">
        <w:rPr>
          <w:rFonts w:ascii="Arial" w:hAnsi="Arial" w:cs="Arial"/>
          <w:sz w:val="16"/>
          <w:szCs w:val="16"/>
        </w:rPr>
        <w:t>inwazyjny zabieg chirurgiczny, wykonany w znieczuleniu ogólnym, przewodowym lub miejscowym, przez uprawnionego lekarza o specjalności zabiegowej, przeprowadzony podczas co najmniej dwudniowego pobytu w szpitalu w trakcie trwania ochrony ubezpieczeniowej, niezbędny z medycznego punktu widzenia dla przywrócenia prawidłowej czynności chorego narządu lub organu. Operacją, w rozumieniu OWU, nie jest: zabieg przeprowadzony w celach diagnostycznych, inwazyjny zabieg chirurgiczny niewymagający co najmniej dwudniowego pobytu w szpitalu oraz zabieg niewynikający ze wskazań medycznych</w:t>
      </w:r>
      <w:r w:rsidRPr="00161B43">
        <w:rPr>
          <w:rFonts w:ascii="Arial" w:hAnsi="Arial" w:cs="Arial"/>
          <w:sz w:val="16"/>
          <w:szCs w:val="16"/>
        </w:rPr>
        <w:t>;”</w:t>
      </w:r>
    </w:p>
    <w:p w14:paraId="74B725A4" w14:textId="77777777" w:rsidR="00036731" w:rsidRPr="00161B43" w:rsidRDefault="00036731" w:rsidP="00FB53A2">
      <w:pPr>
        <w:pStyle w:val="Akapitzlist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120D3E04" w14:textId="77777777" w:rsidR="00A0671A" w:rsidRPr="00161B43" w:rsidRDefault="00A0671A" w:rsidP="00FB53A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161B43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bookmarkStart w:id="1" w:name="_Hlk511906817"/>
      <w:bookmarkStart w:id="2" w:name="_Hlk511894268"/>
      <w:r w:rsidR="002E1C2D" w:rsidRPr="00161B43">
        <w:rPr>
          <w:rFonts w:ascii="Arial" w:hAnsi="Arial" w:cs="Arial"/>
          <w:b/>
          <w:sz w:val="16"/>
          <w:szCs w:val="16"/>
        </w:rPr>
        <w:t>§4 ust 1. pkt 1) otrzymuje brzmienie:</w:t>
      </w:r>
      <w:bookmarkEnd w:id="1"/>
    </w:p>
    <w:p w14:paraId="1E983934" w14:textId="265959D9" w:rsidR="00D22215" w:rsidRPr="00161B43" w:rsidRDefault="00D22215" w:rsidP="00FB53A2">
      <w:pPr>
        <w:ind w:left="709" w:hanging="426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61B43">
        <w:rPr>
          <w:rFonts w:ascii="Arial" w:hAnsi="Arial" w:cs="Arial"/>
          <w:color w:val="000000"/>
          <w:sz w:val="16"/>
          <w:szCs w:val="16"/>
        </w:rPr>
        <w:t>„</w:t>
      </w:r>
      <w:r w:rsidR="002E1C2D" w:rsidRPr="00161B43">
        <w:rPr>
          <w:rFonts w:ascii="Arial" w:hAnsi="Arial" w:cs="Arial"/>
          <w:color w:val="000000"/>
          <w:sz w:val="16"/>
          <w:szCs w:val="16"/>
        </w:rPr>
        <w:t>1)</w:t>
      </w:r>
      <w:r w:rsidRPr="00161B43">
        <w:rPr>
          <w:rFonts w:ascii="Arial" w:hAnsi="Arial" w:cs="Arial"/>
          <w:color w:val="000000"/>
          <w:sz w:val="16"/>
          <w:szCs w:val="16"/>
        </w:rPr>
        <w:t xml:space="preserve"> </w:t>
      </w:r>
      <w:r w:rsidR="002E1C2D" w:rsidRPr="00161B43">
        <w:rPr>
          <w:rFonts w:ascii="Arial" w:hAnsi="Arial" w:cs="Arial"/>
          <w:b/>
          <w:bCs/>
          <w:color w:val="000000"/>
          <w:sz w:val="16"/>
          <w:szCs w:val="16"/>
        </w:rPr>
        <w:t>Opcji Podstawowej</w:t>
      </w:r>
      <w:r w:rsidR="00EE399A" w:rsidRPr="00161B4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EE399A" w:rsidRPr="00161B43">
        <w:rPr>
          <w:rFonts w:ascii="Arial" w:hAnsi="Arial" w:cs="Arial"/>
          <w:bCs/>
          <w:color w:val="000000"/>
          <w:sz w:val="16"/>
          <w:szCs w:val="16"/>
        </w:rPr>
        <w:t>lub</w:t>
      </w:r>
      <w:r w:rsidR="00EE399A" w:rsidRPr="00161B4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D8036D" w:rsidRPr="00D8036D">
        <w:rPr>
          <w:rFonts w:ascii="Arial" w:hAnsi="Arial" w:cs="Arial"/>
          <w:b/>
          <w:color w:val="000000"/>
          <w:sz w:val="16"/>
          <w:szCs w:val="16"/>
        </w:rPr>
        <w:t>Opcji Podstawowej Plus</w:t>
      </w:r>
      <w:r w:rsidR="00D8036D" w:rsidRPr="00D8036D">
        <w:rPr>
          <w:rFonts w:ascii="Arial" w:hAnsi="Arial" w:cs="Arial"/>
          <w:bCs/>
          <w:color w:val="000000"/>
          <w:sz w:val="16"/>
          <w:szCs w:val="16"/>
        </w:rPr>
        <w:t xml:space="preserve"> lub </w:t>
      </w:r>
      <w:r w:rsidR="00D8036D" w:rsidRPr="00D8036D">
        <w:rPr>
          <w:rFonts w:ascii="Arial" w:hAnsi="Arial" w:cs="Arial"/>
          <w:b/>
          <w:color w:val="000000"/>
          <w:sz w:val="16"/>
          <w:szCs w:val="16"/>
        </w:rPr>
        <w:t>Opcji Progresja</w:t>
      </w:r>
      <w:r w:rsidR="00D8036D" w:rsidRPr="00D8036D">
        <w:rPr>
          <w:rFonts w:ascii="Arial" w:hAnsi="Arial" w:cs="Arial"/>
          <w:bCs/>
          <w:color w:val="000000"/>
          <w:sz w:val="16"/>
          <w:szCs w:val="16"/>
        </w:rPr>
        <w:t xml:space="preserve"> obejmującej następujące ryzyka</w:t>
      </w:r>
      <w:r w:rsidR="00EE399A" w:rsidRPr="00161B43">
        <w:rPr>
          <w:rFonts w:ascii="Arial" w:hAnsi="Arial" w:cs="Arial"/>
          <w:bCs/>
          <w:color w:val="000000"/>
          <w:sz w:val="16"/>
          <w:szCs w:val="16"/>
        </w:rPr>
        <w:t>:</w:t>
      </w:r>
    </w:p>
    <w:p w14:paraId="0C48032B" w14:textId="0BFCC8BF" w:rsidR="00921A3E" w:rsidRDefault="00921A3E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bookmarkStart w:id="3" w:name="_Hlk41465343"/>
      <w:r>
        <w:rPr>
          <w:rFonts w:ascii="Arial" w:hAnsi="Arial" w:cs="Arial"/>
          <w:bCs/>
          <w:color w:val="000000"/>
          <w:sz w:val="16"/>
          <w:szCs w:val="16"/>
        </w:rPr>
        <w:t>śmierć Ubezpieczonego w wyniku nieszczęśliwego wypadku,</w:t>
      </w:r>
    </w:p>
    <w:p w14:paraId="0D411626" w14:textId="516FF19F" w:rsidR="00921A3E" w:rsidRDefault="00921A3E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śmierć Ubezpieczonego w wyniku nieszczęśliwego wypadku na terenie placówki oświatowej</w:t>
      </w:r>
      <w:r w:rsidR="00D8036D" w:rsidRPr="00D8036D">
        <w:t xml:space="preserve"> </w:t>
      </w:r>
      <w:r w:rsidR="00D8036D" w:rsidRPr="00D8036D">
        <w:rPr>
          <w:rFonts w:ascii="Arial" w:hAnsi="Arial" w:cs="Arial"/>
          <w:bCs/>
          <w:color w:val="000000"/>
          <w:sz w:val="16"/>
          <w:szCs w:val="16"/>
        </w:rPr>
        <w:t>lub poza placówką, o ile Ubezpieczony przebywał pod opieką pracownika placówki oświatowej</w:t>
      </w:r>
      <w:r>
        <w:rPr>
          <w:rFonts w:ascii="Arial" w:hAnsi="Arial" w:cs="Arial"/>
          <w:bCs/>
          <w:color w:val="000000"/>
          <w:sz w:val="16"/>
          <w:szCs w:val="16"/>
        </w:rPr>
        <w:t>,</w:t>
      </w:r>
    </w:p>
    <w:p w14:paraId="50D73CCE" w14:textId="2C3BC6D7" w:rsidR="00EE399A" w:rsidRPr="00161B43" w:rsidRDefault="00EE399A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61B43">
        <w:rPr>
          <w:rFonts w:ascii="Arial" w:hAnsi="Arial" w:cs="Arial"/>
          <w:bCs/>
          <w:color w:val="000000"/>
          <w:sz w:val="16"/>
          <w:szCs w:val="16"/>
        </w:rPr>
        <w:t>uszczerbek na zdrowiu w wyniku nieszczęśliwego wypadku,</w:t>
      </w:r>
    </w:p>
    <w:p w14:paraId="6C449E86" w14:textId="79DE4E2C" w:rsidR="00EE399A" w:rsidRPr="00161B43" w:rsidRDefault="00EE399A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61B43">
        <w:rPr>
          <w:rFonts w:ascii="Arial" w:hAnsi="Arial" w:cs="Arial"/>
          <w:bCs/>
          <w:color w:val="000000"/>
          <w:sz w:val="16"/>
          <w:szCs w:val="16"/>
        </w:rPr>
        <w:t>koszty nabycia wyrobów medycznych wydawanych na zlecenie</w:t>
      </w:r>
      <w:r w:rsidR="00921A3E">
        <w:rPr>
          <w:rFonts w:ascii="Arial" w:hAnsi="Arial" w:cs="Arial"/>
          <w:bCs/>
          <w:color w:val="000000"/>
          <w:sz w:val="16"/>
          <w:szCs w:val="16"/>
        </w:rPr>
        <w:t xml:space="preserve"> oraz koszty zakupu lub naprawy okularów korekcyjnych lub aparatu słuchowego uszkodzonych w wyniku nieszczęśliwego wypadku na terenie placówki oświatowej</w:t>
      </w:r>
      <w:r w:rsidRPr="00161B43">
        <w:rPr>
          <w:rFonts w:ascii="Arial" w:hAnsi="Arial" w:cs="Arial"/>
          <w:bCs/>
          <w:color w:val="000000"/>
          <w:sz w:val="16"/>
          <w:szCs w:val="16"/>
        </w:rPr>
        <w:t>,</w:t>
      </w:r>
    </w:p>
    <w:p w14:paraId="1F8265E8" w14:textId="6069E8F1" w:rsidR="00EE399A" w:rsidRDefault="00EE399A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61B43">
        <w:rPr>
          <w:rFonts w:ascii="Arial" w:hAnsi="Arial" w:cs="Arial"/>
          <w:bCs/>
          <w:color w:val="000000"/>
          <w:sz w:val="16"/>
          <w:szCs w:val="16"/>
        </w:rPr>
        <w:t>koszty przekwalifikowania zawodowego osób niepełnosprawnych,</w:t>
      </w:r>
    </w:p>
    <w:p w14:paraId="5A1A423C" w14:textId="54C24E3F" w:rsidR="00921A3E" w:rsidRDefault="00921A3E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pogryzienie, pokąsanie, ukąszenie,</w:t>
      </w:r>
    </w:p>
    <w:p w14:paraId="3D40B315" w14:textId="1E89D381" w:rsidR="00921A3E" w:rsidRDefault="00921A3E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rozpoznanie u </w:t>
      </w:r>
      <w:r w:rsidR="00D8036D">
        <w:rPr>
          <w:rFonts w:ascii="Arial" w:hAnsi="Arial" w:cs="Arial"/>
          <w:bCs/>
          <w:color w:val="000000"/>
          <w:sz w:val="16"/>
          <w:szCs w:val="16"/>
        </w:rPr>
        <w:t xml:space="preserve">sepsy </w:t>
      </w:r>
      <w:r>
        <w:rPr>
          <w:rFonts w:ascii="Arial" w:hAnsi="Arial" w:cs="Arial"/>
          <w:bCs/>
          <w:color w:val="000000"/>
          <w:sz w:val="16"/>
          <w:szCs w:val="16"/>
        </w:rPr>
        <w:t>Ubezpieczonego</w:t>
      </w:r>
      <w:r w:rsidR="00D8036D">
        <w:rPr>
          <w:rFonts w:ascii="Arial" w:hAnsi="Arial" w:cs="Arial"/>
          <w:bCs/>
          <w:color w:val="000000"/>
          <w:sz w:val="16"/>
          <w:szCs w:val="16"/>
        </w:rPr>
        <w:t xml:space="preserve"> będącego dzieckiem</w:t>
      </w:r>
      <w:r>
        <w:rPr>
          <w:rFonts w:ascii="Arial" w:hAnsi="Arial" w:cs="Arial"/>
          <w:bCs/>
          <w:color w:val="000000"/>
          <w:sz w:val="16"/>
          <w:szCs w:val="16"/>
        </w:rPr>
        <w:t>,</w:t>
      </w:r>
    </w:p>
    <w:p w14:paraId="65C8A508" w14:textId="70BE8792" w:rsidR="00921A3E" w:rsidRPr="00161B43" w:rsidRDefault="00921A3E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śmierć opiekuna prawnego lub rodzica Ubezpieczonego w następstwie nieszczęśliwego wypadku,</w:t>
      </w:r>
    </w:p>
    <w:p w14:paraId="688C260F" w14:textId="77777777" w:rsidR="00EE399A" w:rsidRPr="00161B43" w:rsidRDefault="00EE399A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61B43">
        <w:rPr>
          <w:rFonts w:ascii="Arial" w:hAnsi="Arial" w:cs="Arial"/>
          <w:bCs/>
          <w:color w:val="000000"/>
          <w:sz w:val="16"/>
          <w:szCs w:val="16"/>
        </w:rPr>
        <w:t>uszczerbek na zdrowiu w wyniku padaczki,</w:t>
      </w:r>
    </w:p>
    <w:p w14:paraId="639CF0CD" w14:textId="0F3045D5" w:rsidR="00EE399A" w:rsidRPr="00161B43" w:rsidRDefault="00921A3E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61B43">
        <w:rPr>
          <w:rFonts w:ascii="Arial" w:hAnsi="Arial" w:cs="Arial"/>
          <w:bCs/>
          <w:color w:val="000000"/>
          <w:sz w:val="16"/>
          <w:szCs w:val="16"/>
        </w:rPr>
        <w:t>wstrząśnienie mózgu w następstwie nieszczęśliwego wypadku</w:t>
      </w:r>
      <w:r w:rsidR="008329AF" w:rsidRPr="00161B43">
        <w:rPr>
          <w:rFonts w:ascii="Arial" w:hAnsi="Arial" w:cs="Arial"/>
          <w:bCs/>
          <w:color w:val="000000"/>
          <w:sz w:val="16"/>
          <w:szCs w:val="16"/>
        </w:rPr>
        <w:t>,</w:t>
      </w:r>
    </w:p>
    <w:p w14:paraId="16CEE322" w14:textId="30676FA9" w:rsidR="008329AF" w:rsidRPr="00161B43" w:rsidRDefault="00921A3E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zatrucie pokarmowe lub nagle zatrucie gazami, bądź porażenie prądem lub piorunem</w:t>
      </w:r>
      <w:r w:rsidR="008329AF" w:rsidRPr="00161B43">
        <w:rPr>
          <w:rFonts w:ascii="Arial" w:hAnsi="Arial" w:cs="Arial"/>
          <w:bCs/>
          <w:color w:val="000000"/>
          <w:sz w:val="16"/>
          <w:szCs w:val="16"/>
        </w:rPr>
        <w:t>,</w:t>
      </w:r>
    </w:p>
    <w:p w14:paraId="54743F06" w14:textId="77777777" w:rsidR="000E2E2D" w:rsidRDefault="00921A3E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rozpoznanie u Ubezpieczonego chorób odzwierzęcych (bąblowicy, toksoplazmozy, </w:t>
      </w:r>
      <w:r w:rsidR="003C27FA">
        <w:rPr>
          <w:rFonts w:ascii="Arial" w:hAnsi="Arial" w:cs="Arial"/>
          <w:bCs/>
          <w:color w:val="000000"/>
          <w:sz w:val="16"/>
          <w:szCs w:val="16"/>
        </w:rPr>
        <w:t>wścieklizny);</w:t>
      </w:r>
    </w:p>
    <w:p w14:paraId="61F1993E" w14:textId="77777777" w:rsidR="000E2E2D" w:rsidRPr="000E2E2D" w:rsidRDefault="000E2E2D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E2E2D">
        <w:rPr>
          <w:rFonts w:ascii="Arial" w:hAnsi="Arial" w:cs="Arial"/>
          <w:bCs/>
          <w:color w:val="000000"/>
          <w:sz w:val="16"/>
          <w:szCs w:val="16"/>
        </w:rPr>
        <w:t>zwrot kosztów korepetycji, w wyniku nieszczęśliwego wypadku,</w:t>
      </w:r>
    </w:p>
    <w:p w14:paraId="0C90DB29" w14:textId="5F433B2C" w:rsidR="000E2E2D" w:rsidRPr="000E2E2D" w:rsidRDefault="000E2E2D" w:rsidP="00FB53A2">
      <w:pPr>
        <w:pStyle w:val="Akapitzlist"/>
        <w:numPr>
          <w:ilvl w:val="0"/>
          <w:numId w:val="11"/>
        </w:numPr>
        <w:ind w:left="1078" w:hanging="22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E2E2D">
        <w:rPr>
          <w:rFonts w:ascii="Arial" w:hAnsi="Arial" w:cs="Arial"/>
          <w:bCs/>
          <w:color w:val="000000"/>
          <w:sz w:val="16"/>
          <w:szCs w:val="16"/>
        </w:rPr>
        <w:t>zwrot kosztów porady psychologa w związku z nieszczęśliwym wypadkiem lub śmiercią rodzica lub opiekuna prawnego Ubezpieczonego w  następstwie nieszczęśliwego wypadku</w:t>
      </w:r>
      <w:r>
        <w:rPr>
          <w:rFonts w:ascii="Arial" w:hAnsi="Arial" w:cs="Arial"/>
          <w:bCs/>
          <w:color w:val="000000"/>
          <w:sz w:val="16"/>
          <w:szCs w:val="16"/>
        </w:rPr>
        <w:t>”</w:t>
      </w:r>
    </w:p>
    <w:bookmarkEnd w:id="2"/>
    <w:bookmarkEnd w:id="3"/>
    <w:p w14:paraId="387F9DA2" w14:textId="77777777" w:rsidR="00EE399A" w:rsidRPr="00161B43" w:rsidRDefault="00EE399A" w:rsidP="00FB53A2">
      <w:pPr>
        <w:pStyle w:val="Akapitzlist"/>
        <w:ind w:left="284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B8A6E25" w14:textId="5EBF2422" w:rsidR="00304A86" w:rsidRPr="00304A86" w:rsidRDefault="000E2E2D" w:rsidP="00FB53A2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0E2E2D">
        <w:rPr>
          <w:rFonts w:ascii="Arial" w:hAnsi="Arial" w:cs="Arial"/>
          <w:b/>
          <w:sz w:val="16"/>
          <w:szCs w:val="16"/>
        </w:rPr>
        <w:t>§5 ust. 1  pkt. 3) otrzymuje brzmienie</w:t>
      </w:r>
      <w:r w:rsidR="00304A86">
        <w:rPr>
          <w:rFonts w:ascii="Arial" w:hAnsi="Arial" w:cs="Arial"/>
          <w:b/>
          <w:sz w:val="16"/>
          <w:szCs w:val="16"/>
        </w:rPr>
        <w:t>:</w:t>
      </w:r>
    </w:p>
    <w:p w14:paraId="43AB886C" w14:textId="17C8A254" w:rsidR="00304A86" w:rsidRDefault="00304A86" w:rsidP="00FB53A2">
      <w:pPr>
        <w:pStyle w:val="Akapitzlist"/>
        <w:ind w:left="567" w:hanging="284"/>
        <w:jc w:val="both"/>
        <w:rPr>
          <w:rFonts w:ascii="Arial" w:hAnsi="Arial" w:cs="Arial"/>
          <w:bCs/>
          <w:sz w:val="16"/>
          <w:szCs w:val="16"/>
        </w:rPr>
      </w:pPr>
      <w:r w:rsidRPr="00304A86">
        <w:rPr>
          <w:rFonts w:ascii="Arial" w:hAnsi="Arial" w:cs="Arial"/>
          <w:bCs/>
          <w:sz w:val="16"/>
          <w:szCs w:val="16"/>
        </w:rPr>
        <w:t>„</w:t>
      </w:r>
      <w:r w:rsidR="000E2E2D">
        <w:rPr>
          <w:rFonts w:ascii="Arial" w:hAnsi="Arial" w:cs="Arial"/>
          <w:bCs/>
          <w:sz w:val="16"/>
          <w:szCs w:val="16"/>
        </w:rPr>
        <w:t>3</w:t>
      </w:r>
      <w:r w:rsidRPr="00304A86">
        <w:rPr>
          <w:rFonts w:ascii="Arial" w:hAnsi="Arial" w:cs="Arial"/>
          <w:bCs/>
          <w:sz w:val="16"/>
          <w:szCs w:val="16"/>
        </w:rPr>
        <w:t xml:space="preserve">) </w:t>
      </w:r>
      <w:r>
        <w:rPr>
          <w:rFonts w:ascii="Arial" w:hAnsi="Arial" w:cs="Arial"/>
          <w:bCs/>
          <w:sz w:val="16"/>
          <w:szCs w:val="16"/>
        </w:rPr>
        <w:tab/>
      </w:r>
      <w:r w:rsidR="000E2E2D" w:rsidRPr="000E2E2D">
        <w:rPr>
          <w:rFonts w:ascii="Arial" w:hAnsi="Arial" w:cs="Arial"/>
          <w:bCs/>
          <w:sz w:val="16"/>
          <w:szCs w:val="16"/>
        </w:rPr>
        <w:t xml:space="preserve">uszkodzeniami ciała zdiagnozowanymi przed datą objęcia ochroną ubezpieczeniową Ubezpieczonego za wyjątkiem Opcji Dodatkowej </w:t>
      </w:r>
      <w:r w:rsidR="00075CDE" w:rsidRPr="000E2E2D">
        <w:rPr>
          <w:rFonts w:ascii="Arial" w:hAnsi="Arial" w:cs="Arial"/>
          <w:bCs/>
          <w:sz w:val="16"/>
          <w:szCs w:val="16"/>
        </w:rPr>
        <w:t>D</w:t>
      </w:r>
      <w:r w:rsidR="00075CDE">
        <w:rPr>
          <w:rFonts w:ascii="Arial" w:hAnsi="Arial" w:cs="Arial"/>
          <w:bCs/>
          <w:sz w:val="16"/>
          <w:szCs w:val="16"/>
        </w:rPr>
        <w:t>3</w:t>
      </w:r>
      <w:r w:rsidR="00075CDE" w:rsidRPr="000E2E2D">
        <w:rPr>
          <w:rFonts w:ascii="Arial" w:hAnsi="Arial" w:cs="Arial"/>
          <w:bCs/>
          <w:sz w:val="16"/>
          <w:szCs w:val="16"/>
        </w:rPr>
        <w:t xml:space="preserve"> </w:t>
      </w:r>
      <w:r w:rsidR="000E2E2D" w:rsidRPr="000E2E2D">
        <w:rPr>
          <w:rFonts w:ascii="Arial" w:hAnsi="Arial" w:cs="Arial"/>
          <w:bCs/>
          <w:sz w:val="16"/>
          <w:szCs w:val="16"/>
        </w:rPr>
        <w:t>– pobyt w szpitalu w wyniku nieszczęśliwego wypadku, gdzie Interrisk odpowiada za pobyt w szpitalu w wyniku nieszczęśliwego wypadku, który wydarzył się  w trakcie trwania umowy ubezpieczenia EDU Plus zawartej z InterRisk bezpośrednio przed niniejszą umową ubezpieczenia, a ubezpieczony kontynuuje umowę ubezpieczenia na kolejny okres w InterRisk bez przerwy w okresie ochrony</w:t>
      </w:r>
      <w:r w:rsidR="009964DC" w:rsidRPr="008B1639">
        <w:rPr>
          <w:rFonts w:ascii="Arial" w:hAnsi="Arial" w:cs="Arial"/>
          <w:bCs/>
          <w:sz w:val="16"/>
          <w:szCs w:val="16"/>
        </w:rPr>
        <w:t>,”</w:t>
      </w:r>
    </w:p>
    <w:p w14:paraId="5568DEAD" w14:textId="77777777" w:rsidR="00304A86" w:rsidRPr="00304A86" w:rsidRDefault="00304A86" w:rsidP="00FB53A2">
      <w:pPr>
        <w:pStyle w:val="Akapitzlist"/>
        <w:tabs>
          <w:tab w:val="left" w:pos="426"/>
        </w:tabs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0E8E3328" w14:textId="348FE0EC" w:rsidR="00B54CE9" w:rsidRPr="00161B43" w:rsidRDefault="00684DB2" w:rsidP="00FB53A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684DB2">
        <w:rPr>
          <w:rFonts w:ascii="Arial" w:hAnsi="Arial" w:cs="Arial"/>
          <w:b/>
          <w:sz w:val="16"/>
          <w:szCs w:val="16"/>
        </w:rPr>
        <w:t>§5 ust. 1 pkt. 18) otrzymuje brzmienie</w:t>
      </w:r>
      <w:r w:rsidR="00B54CE9" w:rsidRPr="00161B43">
        <w:rPr>
          <w:rFonts w:ascii="Arial" w:hAnsi="Arial" w:cs="Arial"/>
          <w:b/>
          <w:sz w:val="16"/>
          <w:szCs w:val="16"/>
        </w:rPr>
        <w:t>:</w:t>
      </w:r>
    </w:p>
    <w:p w14:paraId="2DF84EBE" w14:textId="2132AE5C" w:rsidR="00B54CE9" w:rsidRPr="00161B43" w:rsidRDefault="00B54CE9" w:rsidP="00FB53A2">
      <w:pPr>
        <w:autoSpaceDE w:val="0"/>
        <w:autoSpaceDN w:val="0"/>
        <w:adjustRightInd w:val="0"/>
        <w:ind w:left="709" w:hanging="426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161B43">
        <w:rPr>
          <w:rFonts w:ascii="Arial" w:hAnsi="Arial" w:cs="Arial"/>
          <w:bCs/>
          <w:color w:val="000000"/>
          <w:sz w:val="16"/>
          <w:szCs w:val="16"/>
        </w:rPr>
        <w:t>„1</w:t>
      </w:r>
      <w:r w:rsidR="00684DB2">
        <w:rPr>
          <w:rFonts w:ascii="Arial" w:hAnsi="Arial" w:cs="Arial"/>
          <w:bCs/>
          <w:color w:val="000000"/>
          <w:sz w:val="16"/>
          <w:szCs w:val="16"/>
        </w:rPr>
        <w:t>8</w:t>
      </w:r>
      <w:r w:rsidRPr="00161B43">
        <w:rPr>
          <w:rFonts w:ascii="Arial" w:hAnsi="Arial" w:cs="Arial"/>
          <w:bCs/>
          <w:color w:val="000000"/>
          <w:sz w:val="16"/>
          <w:szCs w:val="16"/>
        </w:rPr>
        <w:t xml:space="preserve">) </w:t>
      </w:r>
      <w:r w:rsidR="00304A86">
        <w:rPr>
          <w:rFonts w:ascii="Arial" w:hAnsi="Arial" w:cs="Arial"/>
          <w:bCs/>
          <w:color w:val="000000"/>
          <w:sz w:val="16"/>
          <w:szCs w:val="16"/>
        </w:rPr>
        <w:tab/>
      </w:r>
      <w:r w:rsidR="00684DB2" w:rsidRPr="00684DB2">
        <w:rPr>
          <w:rFonts w:ascii="Arial" w:hAnsi="Arial" w:cs="Arial"/>
          <w:bCs/>
          <w:color w:val="000000"/>
          <w:sz w:val="16"/>
          <w:szCs w:val="16"/>
        </w:rPr>
        <w:t>operacją wtórną, za wyjątkiem opcji dodatkowej D</w:t>
      </w:r>
      <w:r w:rsidR="00684DB2">
        <w:rPr>
          <w:rFonts w:ascii="Arial" w:hAnsi="Arial" w:cs="Arial"/>
          <w:bCs/>
          <w:color w:val="000000"/>
          <w:sz w:val="16"/>
          <w:szCs w:val="16"/>
        </w:rPr>
        <w:t xml:space="preserve">3 - </w:t>
      </w:r>
      <w:r w:rsidR="00684DB2" w:rsidRPr="00684DB2">
        <w:rPr>
          <w:rFonts w:ascii="Arial" w:hAnsi="Arial" w:cs="Arial"/>
          <w:bCs/>
          <w:color w:val="000000"/>
          <w:sz w:val="16"/>
          <w:szCs w:val="16"/>
        </w:rPr>
        <w:t>pobyt w szpitalu w wyniku nieszczęśliwego wypadku</w:t>
      </w:r>
      <w:r w:rsidR="004C232F" w:rsidRPr="00161B43">
        <w:rPr>
          <w:rFonts w:ascii="Arial" w:eastAsiaTheme="minorHAnsi" w:hAnsi="Arial" w:cs="Arial"/>
          <w:sz w:val="16"/>
          <w:szCs w:val="16"/>
          <w:lang w:eastAsia="en-US"/>
        </w:rPr>
        <w:t>”</w:t>
      </w:r>
    </w:p>
    <w:p w14:paraId="29F1AD83" w14:textId="77777777" w:rsidR="00B54CE9" w:rsidRPr="00161B43" w:rsidRDefault="00B54CE9" w:rsidP="00B54CE9">
      <w:pPr>
        <w:pStyle w:val="Akapitzlist"/>
        <w:ind w:left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2529A019" w14:textId="30A4364D" w:rsidR="00FB53A2" w:rsidRPr="00FB53A2" w:rsidRDefault="00FB53A2" w:rsidP="00FB53A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B53A2">
        <w:rPr>
          <w:rFonts w:ascii="Arial" w:hAnsi="Arial" w:cs="Arial"/>
          <w:b/>
          <w:color w:val="000000"/>
          <w:sz w:val="16"/>
          <w:szCs w:val="16"/>
        </w:rPr>
        <w:t>w §</w:t>
      </w:r>
      <w:r w:rsidR="00F664CC">
        <w:rPr>
          <w:rFonts w:ascii="Arial" w:hAnsi="Arial" w:cs="Arial"/>
          <w:b/>
          <w:color w:val="000000"/>
          <w:sz w:val="16"/>
          <w:szCs w:val="16"/>
        </w:rPr>
        <w:t>7</w:t>
      </w:r>
      <w:r w:rsidRPr="00FB53A2">
        <w:rPr>
          <w:rFonts w:ascii="Arial" w:hAnsi="Arial" w:cs="Arial"/>
          <w:b/>
          <w:color w:val="000000"/>
          <w:sz w:val="16"/>
          <w:szCs w:val="16"/>
        </w:rPr>
        <w:t xml:space="preserve"> w pkt 1) zmienia się lit. b), któr</w:t>
      </w:r>
      <w:r>
        <w:rPr>
          <w:rFonts w:ascii="Arial" w:hAnsi="Arial" w:cs="Arial"/>
          <w:b/>
          <w:color w:val="000000"/>
          <w:sz w:val="16"/>
          <w:szCs w:val="16"/>
        </w:rPr>
        <w:t>a</w:t>
      </w:r>
      <w:r w:rsidRPr="00FB53A2">
        <w:rPr>
          <w:rFonts w:ascii="Arial" w:hAnsi="Arial" w:cs="Arial"/>
          <w:b/>
          <w:color w:val="000000"/>
          <w:sz w:val="16"/>
          <w:szCs w:val="16"/>
        </w:rPr>
        <w:t xml:space="preserve"> otrzymuje brzmienie:</w:t>
      </w:r>
    </w:p>
    <w:p w14:paraId="48EFA67D" w14:textId="2B444D15" w:rsidR="00FB53A2" w:rsidRPr="00FB53A2" w:rsidRDefault="00FB53A2" w:rsidP="00F664CC">
      <w:pPr>
        <w:ind w:left="426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B53A2">
        <w:rPr>
          <w:rFonts w:ascii="Arial" w:hAnsi="Arial" w:cs="Arial"/>
          <w:color w:val="000000"/>
          <w:sz w:val="16"/>
          <w:szCs w:val="16"/>
        </w:rPr>
        <w:t xml:space="preserve">„b) w przypadku </w:t>
      </w:r>
      <w:r w:rsidRPr="00FB53A2">
        <w:rPr>
          <w:rFonts w:ascii="Arial" w:hAnsi="Arial" w:cs="Arial"/>
          <w:b/>
          <w:color w:val="000000"/>
          <w:sz w:val="16"/>
          <w:szCs w:val="16"/>
        </w:rPr>
        <w:t xml:space="preserve">uszczerbku na zdrowiu poniżej </w:t>
      </w:r>
      <w:r>
        <w:rPr>
          <w:rFonts w:ascii="Arial" w:hAnsi="Arial" w:cs="Arial"/>
          <w:b/>
          <w:color w:val="000000"/>
          <w:sz w:val="16"/>
          <w:szCs w:val="16"/>
        </w:rPr>
        <w:t>100</w:t>
      </w:r>
      <w:r w:rsidRPr="00FB53A2">
        <w:rPr>
          <w:rFonts w:ascii="Arial" w:hAnsi="Arial" w:cs="Arial"/>
          <w:b/>
          <w:color w:val="000000"/>
          <w:sz w:val="16"/>
          <w:szCs w:val="16"/>
        </w:rPr>
        <w:t>%</w:t>
      </w:r>
      <w:r w:rsidRPr="00FB53A2">
        <w:rPr>
          <w:rFonts w:ascii="Arial" w:hAnsi="Arial" w:cs="Arial"/>
          <w:color w:val="000000"/>
          <w:sz w:val="16"/>
          <w:szCs w:val="16"/>
        </w:rPr>
        <w:t xml:space="preserve"> - </w:t>
      </w:r>
      <w:r w:rsidR="00F664CC" w:rsidRPr="00F664CC">
        <w:rPr>
          <w:rFonts w:ascii="Arial" w:hAnsi="Arial" w:cs="Arial"/>
          <w:color w:val="000000"/>
          <w:sz w:val="16"/>
          <w:szCs w:val="16"/>
        </w:rPr>
        <w:t>świadczenie w wysokości</w:t>
      </w:r>
      <w:r w:rsidR="00F664CC">
        <w:rPr>
          <w:rFonts w:ascii="Arial" w:hAnsi="Arial" w:cs="Arial"/>
          <w:color w:val="000000"/>
          <w:sz w:val="16"/>
          <w:szCs w:val="16"/>
        </w:rPr>
        <w:t xml:space="preserve"> </w:t>
      </w:r>
      <w:r w:rsidR="00F664CC" w:rsidRPr="00F664CC">
        <w:rPr>
          <w:rFonts w:ascii="Arial" w:hAnsi="Arial" w:cs="Arial"/>
          <w:color w:val="000000"/>
          <w:sz w:val="16"/>
          <w:szCs w:val="16"/>
        </w:rPr>
        <w:t>takiego procentu sumy ubezpieczenia, w jakim nastąpił uszczerbek na</w:t>
      </w:r>
      <w:r w:rsidR="00F664CC">
        <w:rPr>
          <w:rFonts w:ascii="Arial" w:hAnsi="Arial" w:cs="Arial"/>
          <w:color w:val="000000"/>
          <w:sz w:val="16"/>
          <w:szCs w:val="16"/>
        </w:rPr>
        <w:t xml:space="preserve"> </w:t>
      </w:r>
      <w:r w:rsidR="00F664CC" w:rsidRPr="00F664CC">
        <w:rPr>
          <w:rFonts w:ascii="Arial" w:hAnsi="Arial" w:cs="Arial"/>
          <w:color w:val="000000"/>
          <w:sz w:val="16"/>
          <w:szCs w:val="16"/>
        </w:rPr>
        <w:t>zdrowiu wyłącznie za uszkodzenia ciała określone w Tabeli Norm Uszczerbku</w:t>
      </w:r>
      <w:r w:rsidR="00E02B01">
        <w:rPr>
          <w:rFonts w:ascii="Arial" w:hAnsi="Arial" w:cs="Arial"/>
          <w:color w:val="000000"/>
          <w:sz w:val="16"/>
          <w:szCs w:val="16"/>
        </w:rPr>
        <w:t xml:space="preserve"> </w:t>
      </w:r>
      <w:r w:rsidR="00F664CC" w:rsidRPr="00F664CC">
        <w:rPr>
          <w:rFonts w:ascii="Arial" w:hAnsi="Arial" w:cs="Arial"/>
          <w:color w:val="000000"/>
          <w:sz w:val="16"/>
          <w:szCs w:val="16"/>
        </w:rPr>
        <w:t>na Zdrowiu EDU PLUS, stanowiącej Załącznik nr 1 do OWU</w:t>
      </w:r>
      <w:r w:rsidRPr="00FB53A2">
        <w:rPr>
          <w:rFonts w:ascii="Arial" w:hAnsi="Arial" w:cs="Arial"/>
          <w:color w:val="000000"/>
          <w:sz w:val="16"/>
          <w:szCs w:val="16"/>
        </w:rPr>
        <w:t xml:space="preserve"> i wynoszące:</w:t>
      </w:r>
    </w:p>
    <w:p w14:paraId="2CD2E739" w14:textId="15417452" w:rsidR="00FB53A2" w:rsidRPr="00FB53A2" w:rsidRDefault="00FB53A2" w:rsidP="00FB53A2">
      <w:pPr>
        <w:pStyle w:val="Akapitzlist"/>
        <w:numPr>
          <w:ilvl w:val="0"/>
          <w:numId w:val="38"/>
        </w:numPr>
        <w:ind w:left="958" w:hanging="170"/>
        <w:jc w:val="both"/>
        <w:rPr>
          <w:rFonts w:ascii="Arial" w:hAnsi="Arial" w:cs="Arial"/>
          <w:color w:val="000000"/>
          <w:sz w:val="16"/>
          <w:szCs w:val="16"/>
        </w:rPr>
      </w:pPr>
      <w:r w:rsidRPr="00FB53A2">
        <w:rPr>
          <w:rFonts w:ascii="Arial" w:hAnsi="Arial" w:cs="Arial"/>
          <w:color w:val="000000"/>
          <w:sz w:val="16"/>
          <w:szCs w:val="16"/>
        </w:rPr>
        <w:t xml:space="preserve">1 % sumy ubezpieczenia określonej w umowie ubezpieczenia dla opcji PODSTAWOWEJ </w:t>
      </w:r>
      <w:r w:rsidR="00E02B01">
        <w:rPr>
          <w:rFonts w:ascii="Arial" w:hAnsi="Arial" w:cs="Arial"/>
          <w:color w:val="000000"/>
          <w:sz w:val="16"/>
          <w:szCs w:val="16"/>
        </w:rPr>
        <w:t xml:space="preserve">PLUS </w:t>
      </w:r>
      <w:r w:rsidRPr="00FB53A2">
        <w:rPr>
          <w:rFonts w:ascii="Arial" w:hAnsi="Arial" w:cs="Arial"/>
          <w:color w:val="000000"/>
          <w:sz w:val="16"/>
          <w:szCs w:val="16"/>
        </w:rPr>
        <w:t xml:space="preserve">za każdy procent uszczerbku na zdrowiu </w:t>
      </w:r>
      <w:r w:rsidRPr="00FB53A2">
        <w:rPr>
          <w:rFonts w:ascii="Arial" w:hAnsi="Arial" w:cs="Arial"/>
          <w:strike/>
          <w:sz w:val="16"/>
          <w:szCs w:val="16"/>
        </w:rPr>
        <w:t xml:space="preserve"> </w:t>
      </w:r>
      <w:r w:rsidRPr="00FB53A2">
        <w:rPr>
          <w:rFonts w:ascii="Arial" w:hAnsi="Arial" w:cs="Arial"/>
          <w:color w:val="000000"/>
          <w:sz w:val="16"/>
          <w:szCs w:val="16"/>
        </w:rPr>
        <w:t xml:space="preserve"> w przypadku uszczerbku na zdrowiu wynoszącego w przedziale 1% - 50%</w:t>
      </w:r>
    </w:p>
    <w:p w14:paraId="31FD3912" w14:textId="233D24B9" w:rsidR="00FB53A2" w:rsidRPr="00FB53A2" w:rsidRDefault="00FB53A2" w:rsidP="00FB53A2">
      <w:pPr>
        <w:pStyle w:val="Akapitzlist"/>
        <w:numPr>
          <w:ilvl w:val="0"/>
          <w:numId w:val="38"/>
        </w:numPr>
        <w:ind w:left="958" w:hanging="170"/>
        <w:jc w:val="both"/>
        <w:rPr>
          <w:rFonts w:ascii="Arial" w:hAnsi="Arial" w:cs="Arial"/>
          <w:color w:val="000000"/>
          <w:sz w:val="16"/>
          <w:szCs w:val="16"/>
        </w:rPr>
      </w:pPr>
      <w:r w:rsidRPr="00FB53A2">
        <w:rPr>
          <w:rFonts w:ascii="Arial" w:hAnsi="Arial" w:cs="Arial"/>
          <w:color w:val="000000"/>
          <w:sz w:val="16"/>
          <w:szCs w:val="16"/>
        </w:rPr>
        <w:t xml:space="preserve">1,5 % sumy ubezpieczenia określonej w umowie ubezpieczenia dla opcji PODSTAWOWEJ </w:t>
      </w:r>
      <w:r w:rsidR="00E02B01">
        <w:rPr>
          <w:rFonts w:ascii="Arial" w:hAnsi="Arial" w:cs="Arial"/>
          <w:color w:val="000000"/>
          <w:sz w:val="16"/>
          <w:szCs w:val="16"/>
        </w:rPr>
        <w:t xml:space="preserve">PLUS </w:t>
      </w:r>
      <w:r w:rsidRPr="00FB53A2">
        <w:rPr>
          <w:rFonts w:ascii="Arial" w:hAnsi="Arial" w:cs="Arial"/>
          <w:color w:val="000000"/>
          <w:sz w:val="16"/>
          <w:szCs w:val="16"/>
        </w:rPr>
        <w:t>za każdy procent uszczerbku na zdrowiu – w przypadku uszczerbku na zdrowiu wynoszącego w przedziale 51% - 99%.”</w:t>
      </w:r>
    </w:p>
    <w:p w14:paraId="5A832654" w14:textId="77777777" w:rsidR="00FB53A2" w:rsidRPr="00FB53A2" w:rsidRDefault="00FB53A2" w:rsidP="00FB53A2">
      <w:pPr>
        <w:tabs>
          <w:tab w:val="left" w:pos="3581"/>
        </w:tabs>
        <w:ind w:left="426" w:hanging="142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B53A2">
        <w:rPr>
          <w:rFonts w:ascii="Arial" w:hAnsi="Arial" w:cs="Arial"/>
          <w:color w:val="000000"/>
          <w:sz w:val="16"/>
          <w:szCs w:val="16"/>
        </w:rPr>
        <w:tab/>
      </w:r>
      <w:r w:rsidRPr="00FB53A2">
        <w:rPr>
          <w:rFonts w:ascii="Arial" w:hAnsi="Arial" w:cs="Arial"/>
          <w:color w:val="000000"/>
          <w:sz w:val="16"/>
          <w:szCs w:val="16"/>
        </w:rPr>
        <w:tab/>
      </w:r>
    </w:p>
    <w:p w14:paraId="525FBD54" w14:textId="287B514F" w:rsidR="00FB53A2" w:rsidRDefault="00FB53A2" w:rsidP="00FB53A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B53A2">
        <w:rPr>
          <w:rFonts w:ascii="Arial" w:hAnsi="Arial" w:cs="Arial"/>
          <w:b/>
          <w:color w:val="000000" w:themeColor="text1"/>
          <w:sz w:val="16"/>
          <w:szCs w:val="16"/>
        </w:rPr>
        <w:t>§</w:t>
      </w:r>
      <w:r w:rsidR="00E02B01">
        <w:rPr>
          <w:rFonts w:ascii="Arial" w:hAnsi="Arial" w:cs="Arial"/>
          <w:b/>
          <w:color w:val="000000" w:themeColor="text1"/>
          <w:sz w:val="16"/>
          <w:szCs w:val="16"/>
        </w:rPr>
        <w:t>7</w:t>
      </w:r>
      <w:r w:rsidRPr="00FB53A2">
        <w:rPr>
          <w:rFonts w:ascii="Arial" w:hAnsi="Arial" w:cs="Arial"/>
          <w:b/>
          <w:color w:val="000000" w:themeColor="text1"/>
          <w:sz w:val="16"/>
          <w:szCs w:val="16"/>
        </w:rPr>
        <w:t xml:space="preserve"> pkt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3</w:t>
      </w:r>
      <w:r w:rsidRPr="00FB53A2">
        <w:rPr>
          <w:rFonts w:ascii="Arial" w:hAnsi="Arial" w:cs="Arial"/>
          <w:b/>
          <w:color w:val="000000" w:themeColor="text1"/>
          <w:sz w:val="16"/>
          <w:szCs w:val="16"/>
        </w:rPr>
        <w:t>) otrzymuje brzmienie:</w:t>
      </w:r>
    </w:p>
    <w:p w14:paraId="6D4CEB7F" w14:textId="7EBEC7B0" w:rsidR="00FB53A2" w:rsidRPr="00FB53A2" w:rsidRDefault="00FB53A2" w:rsidP="00FB53A2">
      <w:pPr>
        <w:spacing w:after="160" w:line="259" w:lineRule="auto"/>
        <w:ind w:left="360"/>
        <w:contextualSpacing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B53A2">
        <w:rPr>
          <w:rFonts w:ascii="Arial" w:hAnsi="Arial" w:cs="Arial"/>
          <w:bCs/>
          <w:color w:val="000000" w:themeColor="text1"/>
          <w:sz w:val="16"/>
          <w:szCs w:val="16"/>
        </w:rPr>
        <w:t>„3)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</w:rPr>
        <w:t>w przypadku</w:t>
      </w:r>
      <w:r w:rsidRPr="00FB53A2">
        <w:rPr>
          <w:rFonts w:ascii="Arial" w:hAnsi="Arial" w:cs="Arial"/>
          <w:b/>
          <w:color w:val="000000" w:themeColor="text1"/>
          <w:sz w:val="16"/>
          <w:szCs w:val="16"/>
        </w:rPr>
        <w:t xml:space="preserve"> śmierci Ubezpieczonego w wyniku nieszczęśliwego wypadku 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</w:rPr>
        <w:t>– świadczenie w wysokości 130% sumy ubezpieczenia określonej w umowie ubezpieczenia,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</w:rPr>
        <w:t>pod warunkiem iż:</w:t>
      </w:r>
    </w:p>
    <w:p w14:paraId="232A1076" w14:textId="604BA04F" w:rsidR="00FB53A2" w:rsidRPr="00FB53A2" w:rsidRDefault="00FB53A2" w:rsidP="00FB53A2">
      <w:pPr>
        <w:spacing w:after="160" w:line="259" w:lineRule="auto"/>
        <w:ind w:left="567"/>
        <w:contextualSpacing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B53A2">
        <w:rPr>
          <w:rFonts w:ascii="Arial" w:hAnsi="Arial" w:cs="Arial"/>
          <w:bCs/>
          <w:color w:val="000000" w:themeColor="text1"/>
          <w:sz w:val="16"/>
          <w:szCs w:val="16"/>
        </w:rPr>
        <w:t>a) nieszczęśliwy wypadek wydarzył się podczas trwania ochrony ubezpieczeniowej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</w:rPr>
        <w:t>oraz</w:t>
      </w:r>
    </w:p>
    <w:p w14:paraId="23B0D466" w14:textId="70EADD3A" w:rsidR="00FB53A2" w:rsidRDefault="00FB53A2" w:rsidP="00FB53A2">
      <w:pPr>
        <w:spacing w:after="160" w:line="259" w:lineRule="auto"/>
        <w:ind w:left="567"/>
        <w:contextualSpacing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B53A2">
        <w:rPr>
          <w:rFonts w:ascii="Arial" w:hAnsi="Arial" w:cs="Arial"/>
          <w:bCs/>
          <w:color w:val="000000" w:themeColor="text1"/>
          <w:sz w:val="16"/>
          <w:szCs w:val="16"/>
        </w:rPr>
        <w:t>b) śmierć nastąpiła w ciągu dwóch lat od daty nieszczęśliwego wypadku</w:t>
      </w:r>
      <w:r w:rsidR="00A82E4C">
        <w:rPr>
          <w:rFonts w:ascii="Arial" w:hAnsi="Arial" w:cs="Arial"/>
          <w:bCs/>
          <w:color w:val="000000" w:themeColor="text1"/>
          <w:sz w:val="16"/>
          <w:szCs w:val="16"/>
        </w:rPr>
        <w:t>;”</w:t>
      </w:r>
    </w:p>
    <w:p w14:paraId="181BD052" w14:textId="77777777" w:rsidR="00A82E4C" w:rsidRPr="00FB53A2" w:rsidRDefault="00A82E4C" w:rsidP="00FB53A2">
      <w:pPr>
        <w:spacing w:after="160" w:line="259" w:lineRule="auto"/>
        <w:ind w:left="567"/>
        <w:contextualSpacing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4624698" w14:textId="5F159199" w:rsidR="00FB53A2" w:rsidRPr="00FB53A2" w:rsidRDefault="00FB53A2" w:rsidP="00FB53A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FB53A2">
        <w:rPr>
          <w:rFonts w:ascii="Arial" w:hAnsi="Arial" w:cs="Arial"/>
          <w:b/>
          <w:color w:val="000000" w:themeColor="text1"/>
          <w:sz w:val="16"/>
          <w:szCs w:val="16"/>
        </w:rPr>
        <w:t>§</w:t>
      </w:r>
      <w:r w:rsidR="00E02B01">
        <w:rPr>
          <w:rFonts w:ascii="Arial" w:hAnsi="Arial" w:cs="Arial"/>
          <w:b/>
          <w:color w:val="000000" w:themeColor="text1"/>
          <w:sz w:val="16"/>
          <w:szCs w:val="16"/>
        </w:rPr>
        <w:t>7</w:t>
      </w:r>
      <w:r w:rsidRPr="00FB53A2">
        <w:rPr>
          <w:rFonts w:ascii="Arial" w:hAnsi="Arial" w:cs="Arial"/>
          <w:b/>
          <w:color w:val="000000" w:themeColor="text1"/>
          <w:sz w:val="16"/>
          <w:szCs w:val="16"/>
        </w:rPr>
        <w:t xml:space="preserve"> pkt 4) otrzymuje brzmienie:</w:t>
      </w:r>
    </w:p>
    <w:p w14:paraId="793B2C80" w14:textId="4FAEF4E8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lastRenderedPageBreak/>
        <w:t xml:space="preserve">„4) W przypadku </w:t>
      </w:r>
      <w:r w:rsidRPr="00FB53A2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śmierci Ubezpieczonego w wyniku nieszczęśliwego wypadku na terenie placówki oświatowej oraz</w:t>
      </w:r>
      <w:r w:rsidRPr="00FB53A2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br/>
      </w:r>
      <w:r w:rsidRPr="00FB53A2">
        <w:rPr>
          <w:rFonts w:ascii="Arial" w:eastAsiaTheme="minorHAnsi" w:hAnsi="Arial" w:cs="Arial"/>
          <w:b/>
          <w:sz w:val="16"/>
          <w:szCs w:val="16"/>
          <w:lang w:eastAsia="en-US"/>
        </w:rPr>
        <w:t>w przypadku ubezpieczonych, którzy nie ukończyli 18 roku życia</w:t>
      </w:r>
      <w:r w:rsidRPr="00FB53A2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 xml:space="preserve">, w każdym miejscu poza placówką, o ile Ubezpieczony przebywał pod opieką pracownika placówki oświatowej </w:t>
      </w:r>
      <w:r w:rsidRPr="00FB53A2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– przysługuje świadczenie w wysokości 2</w:t>
      </w:r>
      <w:r w:rsidR="00A82E4C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8</w:t>
      </w:r>
      <w:r w:rsidRPr="00FB53A2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0% sumy ubezpieczenia określonej w umowie ubezpieczenia, pod warunkiem, iż:</w:t>
      </w:r>
    </w:p>
    <w:p w14:paraId="6B73633A" w14:textId="77777777" w:rsidR="00A82E4C" w:rsidRDefault="00FB53A2" w:rsidP="000A5D64">
      <w:pPr>
        <w:numPr>
          <w:ilvl w:val="0"/>
          <w:numId w:val="5"/>
        </w:numPr>
        <w:spacing w:after="160" w:line="259" w:lineRule="auto"/>
        <w:ind w:left="851" w:hanging="425"/>
        <w:contextualSpacing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nieszczęśliwy wypadek wydarzył się podczas trwania ochrony ubezpieczeniowej,</w:t>
      </w:r>
    </w:p>
    <w:p w14:paraId="709B01C1" w14:textId="6E1D0C72" w:rsidR="00FB53A2" w:rsidRPr="00FB53A2" w:rsidRDefault="00FB53A2" w:rsidP="000A5D64">
      <w:pPr>
        <w:numPr>
          <w:ilvl w:val="0"/>
          <w:numId w:val="5"/>
        </w:numPr>
        <w:spacing w:after="160" w:line="259" w:lineRule="auto"/>
        <w:ind w:left="851" w:hanging="425"/>
        <w:contextualSpacing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śmierć nastąpiła w ciągu 6 miesięcy od daty nieszczęśliwego wypadku oraz</w:t>
      </w:r>
    </w:p>
    <w:p w14:paraId="059F3E88" w14:textId="77777777" w:rsidR="00FB53A2" w:rsidRPr="00FB53A2" w:rsidRDefault="00FB53A2" w:rsidP="00FB53A2">
      <w:pPr>
        <w:numPr>
          <w:ilvl w:val="0"/>
          <w:numId w:val="5"/>
        </w:numPr>
        <w:spacing w:after="160" w:line="259" w:lineRule="auto"/>
        <w:ind w:left="851" w:hanging="425"/>
        <w:contextualSpacing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zajście nieszczęśliwego wypadku zostało udokumentowane zaświadczeniem dyrektora placówki oświatowej.</w:t>
      </w:r>
    </w:p>
    <w:p w14:paraId="492E8CCC" w14:textId="6CE1BD00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color w:val="FF0000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W przypadku wypłaty odszkodowania za śmierć </w:t>
      </w:r>
      <w:r w:rsidRPr="00FB53A2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 xml:space="preserve">śmierci Ubezpieczonego w wyniku nieszczęśliwego wypadku na terenie placówki oświatowej oraz w każdym miejscu poza placówką, o ile Ubezpieczony przebywał pod opieką pracownika placówki, </w:t>
      </w:r>
      <w:r w:rsidRPr="00FB53A2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nie ma zastosowania wypłata świadczenia za śmierci Ubezpieczonego w wyniku nieszczęśliwego wypadku, o którym mowa w </w:t>
      </w:r>
      <w:r w:rsidRPr="00FB53A2">
        <w:rPr>
          <w:rFonts w:ascii="Arial" w:hAnsi="Arial" w:cs="Arial"/>
          <w:b/>
          <w:color w:val="000000" w:themeColor="text1"/>
          <w:sz w:val="16"/>
          <w:szCs w:val="16"/>
        </w:rPr>
        <w:t>§</w:t>
      </w:r>
      <w:r w:rsidR="00726F99">
        <w:rPr>
          <w:rFonts w:ascii="Arial" w:hAnsi="Arial" w:cs="Arial"/>
          <w:b/>
          <w:color w:val="000000" w:themeColor="text1"/>
          <w:sz w:val="16"/>
          <w:szCs w:val="16"/>
        </w:rPr>
        <w:t>7</w:t>
      </w:r>
      <w:r w:rsidRPr="00FB53A2">
        <w:rPr>
          <w:rFonts w:ascii="Arial" w:hAnsi="Arial" w:cs="Arial"/>
          <w:b/>
          <w:color w:val="000000" w:themeColor="text1"/>
          <w:sz w:val="16"/>
          <w:szCs w:val="16"/>
        </w:rPr>
        <w:t xml:space="preserve"> pkt 3</w:t>
      </w:r>
      <w:r w:rsidRPr="00FB53A2">
        <w:rPr>
          <w:rFonts w:ascii="Arial" w:hAnsi="Arial" w:cs="Arial"/>
          <w:b/>
          <w:sz w:val="16"/>
          <w:szCs w:val="16"/>
        </w:rPr>
        <w:t>)</w:t>
      </w:r>
      <w:r w:rsidR="00A82E4C">
        <w:rPr>
          <w:rFonts w:ascii="Arial" w:hAnsi="Arial" w:cs="Arial"/>
          <w:b/>
          <w:sz w:val="16"/>
          <w:szCs w:val="16"/>
        </w:rPr>
        <w:t>;</w:t>
      </w:r>
      <w:r w:rsidRPr="00FB53A2">
        <w:rPr>
          <w:rFonts w:ascii="Arial" w:eastAsiaTheme="minorHAnsi" w:hAnsi="Arial" w:cs="Arial"/>
          <w:sz w:val="16"/>
          <w:szCs w:val="16"/>
          <w:lang w:eastAsia="en-US"/>
        </w:rPr>
        <w:t>”</w:t>
      </w:r>
    </w:p>
    <w:p w14:paraId="19DC3A17" w14:textId="77777777" w:rsidR="00FB53A2" w:rsidRPr="00FB53A2" w:rsidRDefault="00FB53A2" w:rsidP="00FB53A2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30AD3EE0" w14:textId="0B515183" w:rsidR="00FB53A2" w:rsidRPr="00FB53A2" w:rsidRDefault="00FB53A2" w:rsidP="00FB53A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B53A2">
        <w:rPr>
          <w:rFonts w:ascii="Arial" w:hAnsi="Arial" w:cs="Arial"/>
          <w:b/>
          <w:color w:val="000000"/>
          <w:sz w:val="16"/>
          <w:szCs w:val="16"/>
        </w:rPr>
        <w:t>§</w:t>
      </w:r>
      <w:r w:rsidR="00E02B01">
        <w:rPr>
          <w:rFonts w:ascii="Arial" w:hAnsi="Arial" w:cs="Arial"/>
          <w:b/>
          <w:color w:val="000000"/>
          <w:sz w:val="16"/>
          <w:szCs w:val="16"/>
        </w:rPr>
        <w:t>7</w:t>
      </w:r>
      <w:r w:rsidRPr="00FB53A2">
        <w:rPr>
          <w:rFonts w:ascii="Arial" w:hAnsi="Arial" w:cs="Arial"/>
          <w:b/>
          <w:color w:val="000000"/>
          <w:sz w:val="16"/>
          <w:szCs w:val="16"/>
        </w:rPr>
        <w:t xml:space="preserve"> pkt 6) otrzymuje brzmienie:</w:t>
      </w:r>
    </w:p>
    <w:p w14:paraId="0151EBE6" w14:textId="22790685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sz w:val="16"/>
          <w:szCs w:val="16"/>
          <w:lang w:eastAsia="en-US"/>
        </w:rPr>
        <w:t xml:space="preserve">„6) w przypadku </w:t>
      </w:r>
      <w:r w:rsidRPr="00FB53A2">
        <w:rPr>
          <w:rFonts w:ascii="Arial" w:eastAsiaTheme="minorHAnsi" w:hAnsi="Arial" w:cs="Arial"/>
          <w:b/>
          <w:sz w:val="16"/>
          <w:szCs w:val="16"/>
          <w:lang w:eastAsia="en-US"/>
        </w:rPr>
        <w:t>śmierci opiekuna prawnego lub rodzica Ubezpieczonego w następstwie nieszczęśliwego wypadku</w:t>
      </w:r>
      <w:r w:rsidRPr="00FB53A2">
        <w:rPr>
          <w:rFonts w:ascii="Arial" w:eastAsiaTheme="minorHAnsi" w:hAnsi="Arial" w:cs="Arial"/>
          <w:sz w:val="16"/>
          <w:szCs w:val="16"/>
          <w:lang w:eastAsia="en-US"/>
        </w:rPr>
        <w:t xml:space="preserve"> –</w:t>
      </w:r>
      <w:r w:rsidR="00A82E4C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FB53A2">
        <w:rPr>
          <w:rFonts w:ascii="Arial" w:eastAsiaTheme="minorHAnsi" w:hAnsi="Arial" w:cs="Arial"/>
          <w:sz w:val="16"/>
          <w:szCs w:val="16"/>
          <w:lang w:eastAsia="en-US"/>
        </w:rPr>
        <w:t>świadczenie w wysokości:</w:t>
      </w:r>
    </w:p>
    <w:p w14:paraId="3ED385D6" w14:textId="77777777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sz w:val="16"/>
          <w:szCs w:val="16"/>
          <w:lang w:eastAsia="en-US"/>
        </w:rPr>
        <w:t>a) 10% sumy ubezpieczenia określonej w umowie ubezpieczenia w przypadku śmierci jednego z opiekunów prawnych lub rodziców,</w:t>
      </w:r>
    </w:p>
    <w:p w14:paraId="53C22DD2" w14:textId="77777777" w:rsidR="00FB53A2" w:rsidRDefault="00FB53A2" w:rsidP="00FB53A2">
      <w:pPr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sz w:val="16"/>
          <w:szCs w:val="16"/>
          <w:lang w:eastAsia="en-US"/>
        </w:rPr>
        <w:t>b) 30% sumy ubezpieczenia określonej w umowie ubezpieczenia w przypadku śmierci obojga opiekunów prawnych lub rodziców w wyniku tego samego nieszczęśliwego wypadku,</w:t>
      </w:r>
    </w:p>
    <w:p w14:paraId="334B25D0" w14:textId="77777777" w:rsidR="00A82E4C" w:rsidRPr="00FB53A2" w:rsidRDefault="00A82E4C" w:rsidP="00FB53A2">
      <w:pPr>
        <w:ind w:left="426"/>
        <w:jc w:val="both"/>
        <w:rPr>
          <w:rFonts w:ascii="Arial" w:eastAsiaTheme="minorHAnsi" w:hAnsi="Arial" w:cs="Arial"/>
          <w:sz w:val="6"/>
          <w:szCs w:val="6"/>
          <w:lang w:eastAsia="en-US"/>
        </w:rPr>
      </w:pPr>
    </w:p>
    <w:p w14:paraId="5B64B6BE" w14:textId="77777777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sz w:val="16"/>
          <w:szCs w:val="16"/>
          <w:lang w:eastAsia="en-US"/>
        </w:rPr>
        <w:t>pod warunkiem, iż nieszczęśliwy wypadek wydarzył się podczas trwania ochrony ubezpieczeniowej i śmierć nastąpiła w ciągu 12 miesięcy od daty nieszczęśliwego wypadku. Odpowiedzialność InterRisk ograniczona jest w przypadku, o którym mowa w lit. a) powyżej, do dwóch zdarzeń w okresie ubezpieczenia, a w przypadku, o którym mowa w lit. b) powyżej do jednego zdarzenia w okresie ubezpieczenia;”</w:t>
      </w:r>
    </w:p>
    <w:p w14:paraId="41C36E9D" w14:textId="77777777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17763D7" w14:textId="1C59E021" w:rsidR="00FB53A2" w:rsidRPr="00FB53A2" w:rsidRDefault="00FB53A2" w:rsidP="00FB53A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FB53A2">
        <w:rPr>
          <w:rFonts w:ascii="Arial" w:hAnsi="Arial" w:cs="Arial"/>
          <w:b/>
          <w:color w:val="000000"/>
          <w:sz w:val="16"/>
          <w:szCs w:val="16"/>
        </w:rPr>
        <w:t>w §</w:t>
      </w:r>
      <w:r w:rsidR="00E02B01">
        <w:rPr>
          <w:rFonts w:ascii="Arial" w:hAnsi="Arial" w:cs="Arial"/>
          <w:b/>
          <w:color w:val="000000"/>
          <w:sz w:val="16"/>
          <w:szCs w:val="16"/>
        </w:rPr>
        <w:t>7</w:t>
      </w:r>
      <w:r w:rsidRPr="00FB53A2">
        <w:rPr>
          <w:rFonts w:ascii="Arial" w:hAnsi="Arial" w:cs="Arial"/>
          <w:b/>
          <w:color w:val="000000"/>
          <w:sz w:val="16"/>
          <w:szCs w:val="16"/>
        </w:rPr>
        <w:t xml:space="preserve"> dodaje się pkt 11), który otrzymuje brzmienie:</w:t>
      </w:r>
    </w:p>
    <w:p w14:paraId="5C3DEAAC" w14:textId="77777777" w:rsidR="00FB53A2" w:rsidRPr="00FB53A2" w:rsidRDefault="00FB53A2" w:rsidP="00FB53A2">
      <w:pPr>
        <w:ind w:left="426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B53A2">
        <w:rPr>
          <w:rFonts w:ascii="Arial" w:hAnsi="Arial" w:cs="Arial"/>
          <w:color w:val="000000"/>
          <w:sz w:val="16"/>
          <w:szCs w:val="16"/>
        </w:rPr>
        <w:t xml:space="preserve">„11) </w:t>
      </w:r>
      <w:r w:rsidRPr="00FB53A2">
        <w:rPr>
          <w:rFonts w:ascii="Arial" w:hAnsi="Arial" w:cs="Arial"/>
          <w:b/>
          <w:color w:val="000000"/>
          <w:sz w:val="16"/>
          <w:szCs w:val="16"/>
        </w:rPr>
        <w:t>koszty korepetycji w wyniku nieszczęśliwego wypadku</w:t>
      </w:r>
      <w:r w:rsidRPr="00FB53A2">
        <w:rPr>
          <w:rFonts w:ascii="Arial" w:hAnsi="Arial" w:cs="Arial"/>
          <w:color w:val="000000"/>
          <w:sz w:val="16"/>
          <w:szCs w:val="16"/>
        </w:rPr>
        <w:t xml:space="preserve"> – zwrot udokumentowanych kosztów do wysokości 500 zł w ciągu okresu ubezpieczenia, ale za maksymalnie 10 godzin lekcyjnych korepetycji, pod warunkiem, iż koszty korepetycji:</w:t>
      </w:r>
    </w:p>
    <w:p w14:paraId="4E60B1D6" w14:textId="77777777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a) powstały w następstwie nieszczęśliwego wypadku, który wydarzył się podczas trwania ochrony ubezpieczeniowej,</w:t>
      </w:r>
    </w:p>
    <w:p w14:paraId="6E932C84" w14:textId="77777777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b) zostały poniesione w okresie ubezpieczenia na terytorium Rzeczpospolitej Polskiej,</w:t>
      </w:r>
    </w:p>
    <w:p w14:paraId="1F1FB2A0" w14:textId="77777777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c) Ubezpieczony nie mógł uczęszczać na zajęcia lekcyjne nieprzerwanie przez okres co najmniej 14 dni, udokumentowane zaświadczeniem lekarskim, przy czym do ustalenia powyższego okresu uwzględnia się wyłącznie dni zajęć lekcyjnych wynikające z obowiązującego w danej placówce oświatowej planu lekcji.”</w:t>
      </w:r>
    </w:p>
    <w:p w14:paraId="1E14628B" w14:textId="77777777" w:rsidR="00FB53A2" w:rsidRPr="00FB53A2" w:rsidRDefault="00FB53A2" w:rsidP="00FB53A2">
      <w:pPr>
        <w:ind w:left="427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14:paraId="0F152DBD" w14:textId="4B2D40F4" w:rsidR="00FB53A2" w:rsidRPr="00FB53A2" w:rsidRDefault="00FB53A2" w:rsidP="00FB53A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B53A2">
        <w:rPr>
          <w:rFonts w:ascii="Arial" w:hAnsi="Arial" w:cs="Arial"/>
          <w:b/>
          <w:color w:val="000000"/>
          <w:sz w:val="16"/>
          <w:szCs w:val="16"/>
        </w:rPr>
        <w:t>w §</w:t>
      </w:r>
      <w:r w:rsidR="00E02B01">
        <w:rPr>
          <w:rFonts w:ascii="Arial" w:hAnsi="Arial" w:cs="Arial"/>
          <w:b/>
          <w:color w:val="000000"/>
          <w:sz w:val="16"/>
          <w:szCs w:val="16"/>
        </w:rPr>
        <w:t>7</w:t>
      </w:r>
      <w:r w:rsidRPr="00FB53A2">
        <w:rPr>
          <w:rFonts w:ascii="Arial" w:hAnsi="Arial" w:cs="Arial"/>
          <w:b/>
          <w:color w:val="000000"/>
          <w:sz w:val="16"/>
          <w:szCs w:val="16"/>
        </w:rPr>
        <w:t xml:space="preserve"> dodaje się pkt 12), który otrzymuje brzmienie:</w:t>
      </w:r>
    </w:p>
    <w:p w14:paraId="3A886AD3" w14:textId="77777777" w:rsidR="00FB53A2" w:rsidRPr="00FB53A2" w:rsidRDefault="00FB53A2" w:rsidP="00FB53A2">
      <w:pPr>
        <w:ind w:left="426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FB53A2">
        <w:rPr>
          <w:rFonts w:ascii="Arial" w:hAnsi="Arial" w:cs="Arial"/>
          <w:color w:val="000000"/>
          <w:sz w:val="16"/>
          <w:szCs w:val="16"/>
        </w:rPr>
        <w:t xml:space="preserve">„12) </w:t>
      </w:r>
      <w:r w:rsidRPr="00FB53A2">
        <w:rPr>
          <w:rFonts w:ascii="Arial" w:hAnsi="Arial" w:cs="Arial"/>
          <w:b/>
          <w:color w:val="000000"/>
          <w:sz w:val="16"/>
          <w:szCs w:val="16"/>
        </w:rPr>
        <w:t xml:space="preserve">koszty porady psychologa w związku z nieszczęśliwym wypadkiem lub śmiercią rodzica lub opiekuna prawnego Ubezpieczonego w następstwie nieszczęśliwego wypadku– </w:t>
      </w:r>
      <w:r w:rsidRPr="00FB53A2">
        <w:rPr>
          <w:rFonts w:ascii="Arial" w:hAnsi="Arial" w:cs="Arial"/>
          <w:color w:val="000000"/>
          <w:sz w:val="16"/>
          <w:szCs w:val="16"/>
        </w:rPr>
        <w:t>zwrot udokumentowanych kosztów do wysokości 500 zł w ciągu okresu ubezpieczenia, pod warunkiem, iż koszty porady psychologa:</w:t>
      </w:r>
    </w:p>
    <w:p w14:paraId="1E76FF37" w14:textId="77777777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a) powstały w następstwie nieszczęśliwego wypadku, który wydarzył się podczas trwania ochrony ubezpieczeniowej,</w:t>
      </w:r>
    </w:p>
    <w:p w14:paraId="56299D4C" w14:textId="77777777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b) zostały poniesione na terytorium Rzeczpospolitej Polskiej w okresie nie dłuższym niż 12 miesięcy od daty nieszczęśliwego wypadku,</w:t>
      </w:r>
    </w:p>
    <w:p w14:paraId="15844EEB" w14:textId="64F67D4B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c) Ubezpieczony wymagał porady psychologa i uzyskał pisemne skierowanie do poradni psychologicznej;”</w:t>
      </w:r>
    </w:p>
    <w:p w14:paraId="0FD44CD7" w14:textId="77777777" w:rsidR="00FB53A2" w:rsidRPr="00FB53A2" w:rsidRDefault="00FB53A2" w:rsidP="00FB53A2">
      <w:pPr>
        <w:ind w:left="426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14:paraId="7C1C6634" w14:textId="1E362FA7" w:rsidR="00FB53A2" w:rsidRPr="00FB53A2" w:rsidRDefault="00FB53A2" w:rsidP="00FB53A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pl-PL"/>
        </w:rPr>
      </w:pPr>
      <w:bookmarkStart w:id="4" w:name="_Hlk44571745"/>
      <w:r w:rsidRPr="00FB53A2">
        <w:rPr>
          <w:rFonts w:ascii="Arial" w:hAnsi="Arial" w:cs="Arial"/>
          <w:b/>
          <w:bCs/>
          <w:color w:val="000000" w:themeColor="text1"/>
          <w:sz w:val="16"/>
          <w:szCs w:val="16"/>
          <w:lang w:eastAsia="pl-PL"/>
        </w:rPr>
        <w:t xml:space="preserve">§ 12 ust. 1  pkt. </w:t>
      </w:r>
      <w:r w:rsidR="00A82E4C">
        <w:rPr>
          <w:rFonts w:ascii="Arial" w:hAnsi="Arial" w:cs="Arial"/>
          <w:b/>
          <w:bCs/>
          <w:color w:val="000000" w:themeColor="text1"/>
          <w:sz w:val="16"/>
          <w:szCs w:val="16"/>
          <w:lang w:eastAsia="pl-PL"/>
        </w:rPr>
        <w:t>3</w:t>
      </w:r>
      <w:r w:rsidRPr="00FB53A2">
        <w:rPr>
          <w:rFonts w:ascii="Arial" w:hAnsi="Arial" w:cs="Arial"/>
          <w:b/>
          <w:bCs/>
          <w:color w:val="000000" w:themeColor="text1"/>
          <w:sz w:val="16"/>
          <w:szCs w:val="16"/>
          <w:lang w:eastAsia="pl-PL"/>
        </w:rPr>
        <w:t>) otrzymuje brzmienie:</w:t>
      </w:r>
    </w:p>
    <w:p w14:paraId="6889DCB0" w14:textId="03005E9F" w:rsidR="00FB53A2" w:rsidRPr="00FB53A2" w:rsidRDefault="00FB53A2" w:rsidP="00FB53A2">
      <w:pPr>
        <w:spacing w:before="60" w:after="60"/>
        <w:ind w:left="360"/>
        <w:jc w:val="both"/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</w:pP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„</w:t>
      </w:r>
      <w:r w:rsidR="00C532F1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3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 xml:space="preserve">) </w:t>
      </w:r>
      <w:r w:rsidRPr="00FB53A2">
        <w:rPr>
          <w:rFonts w:ascii="Arial" w:hAnsi="Arial" w:cs="Arial"/>
          <w:b/>
          <w:color w:val="000000" w:themeColor="text1"/>
          <w:sz w:val="16"/>
          <w:szCs w:val="16"/>
          <w:lang w:eastAsia="pl-PL" w:bidi="en-US"/>
        </w:rPr>
        <w:t>Opcja Dodatkowa D</w:t>
      </w:r>
      <w:r w:rsidR="00A82E4C">
        <w:rPr>
          <w:rFonts w:ascii="Arial" w:hAnsi="Arial" w:cs="Arial"/>
          <w:b/>
          <w:color w:val="000000" w:themeColor="text1"/>
          <w:sz w:val="16"/>
          <w:szCs w:val="16"/>
          <w:lang w:eastAsia="pl-PL" w:bidi="en-US"/>
        </w:rPr>
        <w:t>3</w:t>
      </w:r>
      <w:r w:rsidRPr="00FB53A2">
        <w:rPr>
          <w:rFonts w:ascii="Arial" w:hAnsi="Arial" w:cs="Arial"/>
          <w:b/>
          <w:color w:val="000000" w:themeColor="text1"/>
          <w:sz w:val="16"/>
          <w:szCs w:val="16"/>
          <w:lang w:eastAsia="pl-PL" w:bidi="en-US"/>
        </w:rPr>
        <w:t xml:space="preserve"> – pobyt w szpitalu w wyniku nieszczęśliwego wypadku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 xml:space="preserve"> – świadczenie w wysokości 1% sumy ubezpieczenia określonej w umowie ubezpieczenia dla Opcji Dodatkowej D</w:t>
      </w:r>
      <w:r w:rsidR="00A82E4C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3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 xml:space="preserve">, za każdy dzień pobytu Ubezpieczonego w szpitalu, począwszy od pierwszego dnia pobytu w szpitalu, będącego następstwem nieszczęśliwego wypadku, który miał miejsce w </w:t>
      </w:r>
      <w:r w:rsidR="00A82E4C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trakcie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 xml:space="preserve"> trwania ochrony ubezpieczeniowej,  a w przypadku ubezpieczonego kontynuującego umowę ubezpieczenia na kolejny okres </w:t>
      </w:r>
      <w:r w:rsidR="00A82E4C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 xml:space="preserve">ubezpieczenia 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w InterRisk będącego również następstwem nieszczęśliwego wypadku, który wydarzył się w trakcie trwania umowy ubezpieczenia zawartej z InterRisk bezpośrednio przed niniejszą umową ubezpieczenia, pod warunkiem, że w poprzedniej umowie zakres ubezpieczenia obejmował Opcję dodatkową D</w:t>
      </w:r>
      <w:r w:rsidR="00A82E4C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3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, (InterRisk odpowiada w takiej sytuacji maksymalnie do takiej wysokości świadczenia dla Opcji Dodatkowej D</w:t>
      </w:r>
      <w:r w:rsidR="00A82E4C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3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, jaka obowiązywała w poprzedniej umowie).</w:t>
      </w:r>
      <w:r w:rsidR="00075CDE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 xml:space="preserve"> Świadczenie wypłacane jest pod warunkiem pobytu w szpitalu trwającego minimum 2 dni.</w:t>
      </w:r>
    </w:p>
    <w:p w14:paraId="0BE43943" w14:textId="3EBE7C82" w:rsidR="00FB53A2" w:rsidRPr="00FB53A2" w:rsidRDefault="00FB53A2" w:rsidP="00FB53A2">
      <w:pPr>
        <w:spacing w:before="60" w:after="60"/>
        <w:ind w:left="360"/>
        <w:jc w:val="both"/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</w:pP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W przypadku kolejnych, następujących po sobie pobytów w szpitalu w związku z tym samym nieszczęśliwym wypadkiem świadczenie szpitalne przysługuje od pierwszego dnia pobytu w szpitalu</w:t>
      </w:r>
      <w:bookmarkStart w:id="5" w:name="_Hlk103609647"/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 xml:space="preserve">, pod warunkiem, że pobyt w szpitalu trwał minimum </w:t>
      </w:r>
      <w:r w:rsidR="00A82E4C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2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 xml:space="preserve"> dni</w:t>
      </w:r>
      <w:bookmarkEnd w:id="5"/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 xml:space="preserve">. Świadczenie z tytułu pobytu w szpitalu w wyniku nieszczęśliwego wypadku przysługuje maksymalnie za 100 dni pobytu w szpitalu. Gdy wypis ze szpitala nastąpi po zakończeniu okresu ubezpieczenia pobyt w szpitalu jest objęty odpowiedzialnością Ubezpieczyciela, pod warunkiem, że przyjęcie do szpitala nastąpiło w </w:t>
      </w:r>
      <w:r w:rsidR="00A82E4C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trakcie trwania ochrony ubezpieczeniowej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;”</w:t>
      </w:r>
    </w:p>
    <w:p w14:paraId="4D757357" w14:textId="77777777" w:rsidR="00FB53A2" w:rsidRPr="00FB53A2" w:rsidRDefault="00FB53A2" w:rsidP="00FB53A2">
      <w:pPr>
        <w:ind w:left="426"/>
        <w:contextualSpacing/>
        <w:jc w:val="both"/>
        <w:rPr>
          <w:rFonts w:ascii="Arial" w:hAnsi="Arial" w:cs="Arial"/>
          <w:bCs/>
          <w:color w:val="000000" w:themeColor="text1"/>
          <w:sz w:val="16"/>
          <w:szCs w:val="16"/>
          <w:lang w:eastAsia="pl-PL"/>
        </w:rPr>
      </w:pPr>
    </w:p>
    <w:p w14:paraId="2DD6ACB2" w14:textId="375B0CB2" w:rsidR="00FB53A2" w:rsidRPr="00FB53A2" w:rsidRDefault="00FB53A2" w:rsidP="00FB53A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eastAsia="pl-PL"/>
        </w:rPr>
      </w:pPr>
      <w:r w:rsidRPr="00FB53A2">
        <w:rPr>
          <w:rFonts w:ascii="Arial" w:hAnsi="Arial" w:cs="Arial"/>
          <w:b/>
          <w:bCs/>
          <w:color w:val="000000" w:themeColor="text1"/>
          <w:sz w:val="16"/>
          <w:szCs w:val="16"/>
          <w:lang w:eastAsia="pl-PL"/>
        </w:rPr>
        <w:t xml:space="preserve">§ 12 ust. 1  pkt. </w:t>
      </w:r>
      <w:r w:rsidR="00A82E4C">
        <w:rPr>
          <w:rFonts w:ascii="Arial" w:hAnsi="Arial" w:cs="Arial"/>
          <w:b/>
          <w:bCs/>
          <w:color w:val="000000" w:themeColor="text1"/>
          <w:sz w:val="16"/>
          <w:szCs w:val="16"/>
          <w:lang w:eastAsia="pl-PL"/>
        </w:rPr>
        <w:t>4</w:t>
      </w:r>
      <w:r w:rsidRPr="00FB53A2">
        <w:rPr>
          <w:rFonts w:ascii="Arial" w:hAnsi="Arial" w:cs="Arial"/>
          <w:b/>
          <w:bCs/>
          <w:color w:val="000000" w:themeColor="text1"/>
          <w:sz w:val="16"/>
          <w:szCs w:val="16"/>
          <w:lang w:eastAsia="pl-PL"/>
        </w:rPr>
        <w:t>) otrzymuje brzmienie:</w:t>
      </w:r>
    </w:p>
    <w:p w14:paraId="1FABE535" w14:textId="5E51CBA2" w:rsidR="00FB53A2" w:rsidRPr="00FB53A2" w:rsidRDefault="00FB53A2" w:rsidP="00FB53A2">
      <w:pPr>
        <w:spacing w:before="60" w:after="60"/>
        <w:ind w:left="360"/>
        <w:jc w:val="both"/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</w:pPr>
      <w:r w:rsidRPr="00FB53A2">
        <w:rPr>
          <w:rFonts w:ascii="Arial" w:eastAsia="Times New Roman" w:hAnsi="Arial" w:cs="Arial"/>
          <w:sz w:val="17"/>
          <w:szCs w:val="17"/>
          <w:lang w:eastAsia="pl-PL" w:bidi="en-US"/>
        </w:rPr>
        <w:t>„</w:t>
      </w:r>
      <w:r w:rsidR="00C532F1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4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 xml:space="preserve">) </w:t>
      </w:r>
      <w:r w:rsidRPr="00FB53A2">
        <w:rPr>
          <w:rFonts w:ascii="Arial" w:hAnsi="Arial" w:cs="Arial"/>
          <w:b/>
          <w:bCs/>
          <w:color w:val="000000" w:themeColor="text1"/>
          <w:sz w:val="16"/>
          <w:szCs w:val="16"/>
          <w:lang w:eastAsia="pl-PL" w:bidi="en-US"/>
        </w:rPr>
        <w:t>Opcja Dodatkowa D</w:t>
      </w:r>
      <w:r w:rsidR="00A82E4C">
        <w:rPr>
          <w:rFonts w:ascii="Arial" w:hAnsi="Arial" w:cs="Arial"/>
          <w:b/>
          <w:bCs/>
          <w:color w:val="000000" w:themeColor="text1"/>
          <w:sz w:val="16"/>
          <w:szCs w:val="16"/>
          <w:lang w:eastAsia="pl-PL" w:bidi="en-US"/>
        </w:rPr>
        <w:t>4</w:t>
      </w:r>
      <w:r w:rsidRPr="00FB53A2">
        <w:rPr>
          <w:rFonts w:ascii="Arial" w:hAnsi="Arial" w:cs="Arial"/>
          <w:b/>
          <w:bCs/>
          <w:color w:val="000000" w:themeColor="text1"/>
          <w:sz w:val="16"/>
          <w:szCs w:val="16"/>
          <w:lang w:eastAsia="pl-PL" w:bidi="en-US"/>
        </w:rPr>
        <w:t xml:space="preserve"> – pobyt w szpitalu w wyniku choroby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 xml:space="preserve"> – świadczenie w wysokości 1% sumy ubezpieczenia określonej w umowie ubezpieczenia dla Opcji Dodatkowej D</w:t>
      </w:r>
      <w:r w:rsidR="00C532F1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4</w:t>
      </w: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 w:bidi="en-US"/>
        </w:rPr>
        <w:t>, za  każdy następny dzień pobytu Ubezpieczonego w szpitalu, począwszy od drugiego dnia pobytu w szpitalu, w związku z chorobą, która została rozpoznana w trakcie trwania ochrony ubezpieczeniowej, pod warunkiem pobytu w szpitalu trwającego minimum 3 dni.</w:t>
      </w:r>
    </w:p>
    <w:p w14:paraId="2084F31B" w14:textId="77777777" w:rsidR="00FB53A2" w:rsidRDefault="00FB53A2" w:rsidP="00FB53A2">
      <w:pPr>
        <w:spacing w:after="160" w:line="259" w:lineRule="auto"/>
        <w:ind w:left="360"/>
        <w:contextualSpacing/>
        <w:jc w:val="both"/>
        <w:rPr>
          <w:rFonts w:ascii="Arial" w:hAnsi="Arial" w:cs="Arial"/>
          <w:bCs/>
          <w:color w:val="000000" w:themeColor="text1"/>
          <w:sz w:val="16"/>
          <w:szCs w:val="16"/>
          <w:lang w:eastAsia="pl-PL"/>
        </w:rPr>
      </w:pPr>
      <w:r w:rsidRPr="00FB53A2">
        <w:rPr>
          <w:rFonts w:ascii="Arial" w:hAnsi="Arial" w:cs="Arial"/>
          <w:bCs/>
          <w:color w:val="000000" w:themeColor="text1"/>
          <w:sz w:val="16"/>
          <w:szCs w:val="16"/>
          <w:lang w:eastAsia="pl-PL"/>
        </w:rPr>
        <w:t xml:space="preserve">W przypadku kolejnych, następujących po sobie pobytów w szpitalu w związku z tą samą chorobą świadczenie szpitalne przysługuje od pierwszego dnia pobytu w szpitalu , pod warunkiem, że pierwszy pobyt w szpitalu trwał minimum 3 dni. Świadczenie z tytułu pobytu w szpitalu w wyniku choroby przysługuje maksymalnie za 100 dni pobytu w szpitalu. Gdy wypis ze szpitala nastąpi po zakończeniu okresu ubezpieczenia pobyt w szpitalu jest objęty odpowiedzialnością Ubezpieczyciela, pod warunkiem, że przyjęcie do szpitala nastąpiło w okresie ubezpieczenia;” </w:t>
      </w:r>
    </w:p>
    <w:p w14:paraId="18AF210C" w14:textId="77777777" w:rsidR="00C532F1" w:rsidRPr="00FB53A2" w:rsidRDefault="00C532F1" w:rsidP="00FB53A2">
      <w:pPr>
        <w:spacing w:after="160" w:line="259" w:lineRule="auto"/>
        <w:ind w:left="360"/>
        <w:contextualSpacing/>
        <w:jc w:val="both"/>
        <w:rPr>
          <w:rFonts w:ascii="Arial" w:hAnsi="Arial" w:cs="Arial"/>
          <w:bCs/>
          <w:color w:val="000000" w:themeColor="text1"/>
          <w:sz w:val="16"/>
          <w:szCs w:val="16"/>
          <w:lang w:eastAsia="pl-PL"/>
        </w:rPr>
      </w:pPr>
    </w:p>
    <w:bookmarkEnd w:id="4"/>
    <w:p w14:paraId="276F05E9" w14:textId="66D260D2" w:rsidR="00FB53A2" w:rsidRPr="00FB53A2" w:rsidRDefault="00FB53A2" w:rsidP="00C532F1">
      <w:pPr>
        <w:numPr>
          <w:ilvl w:val="0"/>
          <w:numId w:val="1"/>
        </w:numPr>
        <w:spacing w:line="259" w:lineRule="auto"/>
        <w:ind w:left="357" w:hanging="357"/>
        <w:jc w:val="both"/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 xml:space="preserve">§12 ust. 1 pkt </w:t>
      </w:r>
      <w:r w:rsidR="00C532F1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8</w:t>
      </w:r>
      <w:r w:rsidRPr="00FB53A2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) otrzymuje brzmienie:</w:t>
      </w:r>
    </w:p>
    <w:p w14:paraId="34A934BA" w14:textId="77777777" w:rsidR="004235C2" w:rsidRDefault="00FB53A2" w:rsidP="00FB53A2">
      <w:pPr>
        <w:ind w:left="426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„</w:t>
      </w:r>
      <w:bookmarkStart w:id="6" w:name="_Hlk43104613"/>
      <w:r w:rsidR="00C532F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8</w:t>
      </w: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) </w:t>
      </w:r>
      <w:r w:rsidRPr="00FB53A2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Opcja Dodatkowa D</w:t>
      </w:r>
      <w:r w:rsidR="00C532F1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>8</w:t>
      </w:r>
      <w:r w:rsidRPr="00FB53A2">
        <w:rPr>
          <w:rFonts w:ascii="Arial" w:eastAsiaTheme="minorHAnsi" w:hAnsi="Arial" w:cs="Arial"/>
          <w:b/>
          <w:bCs/>
          <w:color w:val="000000"/>
          <w:sz w:val="16"/>
          <w:szCs w:val="16"/>
          <w:lang w:eastAsia="en-US"/>
        </w:rPr>
        <w:t xml:space="preserve"> – koszty leczenia w wyniku nieszczęśliwego wypadku </w:t>
      </w: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– zwrot udokumentowanych kosztów do wysokości 100% sumy ubezpieczenia określonej w umowie ubezpieczenia dla Opcji Dodatkowej D</w:t>
      </w:r>
      <w:r w:rsidR="00C532F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8</w:t>
      </w: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. </w:t>
      </w:r>
      <w:r w:rsidR="00C532F1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Zwrot kosztów leczenia przysługuje</w:t>
      </w:r>
      <w:r w:rsidR="004235C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:</w:t>
      </w:r>
    </w:p>
    <w:p w14:paraId="6A891E49" w14:textId="1586EC62" w:rsidR="00C532F1" w:rsidRDefault="00C532F1" w:rsidP="004235C2">
      <w:pPr>
        <w:pStyle w:val="Akapitzlist"/>
        <w:numPr>
          <w:ilvl w:val="0"/>
          <w:numId w:val="39"/>
        </w:numPr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235C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pod warunkiem, że koszty te powstały w następstwie wypadku, który wydarzył się podczas trwania ochrony ubezpieczeniowej oraz zostały poniesione na terytorium Rzeczpospolitej Polskiej </w:t>
      </w:r>
      <w:r w:rsidR="004235C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w</w:t>
      </w:r>
      <w:r w:rsidRPr="004235C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okresie nie dłuższym niż 12 miesięcy od daty nieszczęśliwego wypadku</w:t>
      </w:r>
      <w:r w:rsidR="004235C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;</w:t>
      </w:r>
    </w:p>
    <w:p w14:paraId="60ED3959" w14:textId="58010B07" w:rsidR="004235C2" w:rsidRDefault="004235C2" w:rsidP="004235C2">
      <w:pPr>
        <w:pStyle w:val="Akapitzlist"/>
        <w:numPr>
          <w:ilvl w:val="0"/>
          <w:numId w:val="39"/>
        </w:numPr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do wysokości </w:t>
      </w:r>
      <w:proofErr w:type="spellStart"/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>podlimitów</w:t>
      </w:r>
      <w:proofErr w:type="spellEnd"/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w ramach sumy ubezpieczenia dla Opcji Dodatkowej D8, mających zastosowanie w przypadku:</w:t>
      </w:r>
    </w:p>
    <w:p w14:paraId="5A812358" w14:textId="619055C5" w:rsidR="004235C2" w:rsidRDefault="004235C2" w:rsidP="004235C2">
      <w:pPr>
        <w:pStyle w:val="Akapitzlist"/>
        <w:numPr>
          <w:ilvl w:val="0"/>
          <w:numId w:val="40"/>
        </w:numPr>
        <w:ind w:left="1276" w:hanging="13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zwrotów kosztów </w:t>
      </w:r>
      <w:proofErr w:type="spellStart"/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>rehabilitcji</w:t>
      </w:r>
      <w:proofErr w:type="spellEnd"/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– </w:t>
      </w:r>
      <w:proofErr w:type="spellStart"/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>podlimit</w:t>
      </w:r>
      <w:proofErr w:type="spellEnd"/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w wysokości 1.500 PLN;</w:t>
      </w:r>
    </w:p>
    <w:p w14:paraId="294AAFD9" w14:textId="14DBE3AA" w:rsidR="004235C2" w:rsidRDefault="004235C2" w:rsidP="004235C2">
      <w:pPr>
        <w:pStyle w:val="Akapitzlist"/>
        <w:numPr>
          <w:ilvl w:val="0"/>
          <w:numId w:val="40"/>
        </w:numPr>
        <w:ind w:left="1276" w:hanging="13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4235C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zwrotów kosztów operacji plastycznej – </w:t>
      </w:r>
      <w:proofErr w:type="spellStart"/>
      <w:r w:rsidRPr="004235C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podlimit</w:t>
      </w:r>
      <w:proofErr w:type="spellEnd"/>
      <w:r w:rsidRPr="004235C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w wysokości 5.000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PLN;</w:t>
      </w:r>
    </w:p>
    <w:p w14:paraId="35E44EB9" w14:textId="67036CB8" w:rsidR="004235C2" w:rsidRPr="004235C2" w:rsidRDefault="004235C2" w:rsidP="004235C2">
      <w:pPr>
        <w:pStyle w:val="Akapitzlist"/>
        <w:numPr>
          <w:ilvl w:val="0"/>
          <w:numId w:val="40"/>
        </w:numPr>
        <w:ind w:left="1276" w:hanging="13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zwrotu kosztów leków – </w:t>
      </w:r>
      <w:proofErr w:type="spellStart"/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>podlimit</w:t>
      </w:r>
      <w:proofErr w:type="spellEnd"/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w wysokości 500 PLN;</w:t>
      </w:r>
    </w:p>
    <w:p w14:paraId="32DAEDBF" w14:textId="2970CA08" w:rsidR="004235C2" w:rsidRPr="004235C2" w:rsidRDefault="004235C2" w:rsidP="004235C2">
      <w:pPr>
        <w:pStyle w:val="Akapitzlist"/>
        <w:numPr>
          <w:ilvl w:val="0"/>
          <w:numId w:val="40"/>
        </w:numPr>
        <w:ind w:left="1276" w:hanging="13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zwrotu kosztów odbudowy stomatologicznej uszkodzonego lub utraconego stałego zęba – </w:t>
      </w:r>
      <w:proofErr w:type="spellStart"/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>podlimit</w:t>
      </w:r>
      <w:proofErr w:type="spellEnd"/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w wysokości 500 PLN </w:t>
      </w:r>
    </w:p>
    <w:p w14:paraId="45792BFB" w14:textId="2FB69288" w:rsidR="00C532F1" w:rsidRDefault="004235C2" w:rsidP="009B6879">
      <w:pPr>
        <w:ind w:left="993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>jednak nie więcej niż 100% sumy ubezpieczenia;”</w:t>
      </w:r>
    </w:p>
    <w:p w14:paraId="42B6AF7A" w14:textId="77777777" w:rsidR="00C532F1" w:rsidRDefault="00C532F1" w:rsidP="00FB53A2">
      <w:pPr>
        <w:ind w:left="426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bookmarkEnd w:id="6"/>
    <w:p w14:paraId="6CF5316E" w14:textId="06C26F5B" w:rsidR="00FB53A2" w:rsidRPr="00FB53A2" w:rsidRDefault="00FB53A2" w:rsidP="00FB53A2">
      <w:pPr>
        <w:numPr>
          <w:ilvl w:val="0"/>
          <w:numId w:val="1"/>
        </w:numPr>
        <w:spacing w:after="160" w:line="259" w:lineRule="auto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B53A2">
        <w:rPr>
          <w:rFonts w:ascii="Arial" w:hAnsi="Arial" w:cs="Arial"/>
          <w:b/>
          <w:bCs/>
          <w:color w:val="000000" w:themeColor="text1"/>
          <w:sz w:val="16"/>
          <w:szCs w:val="16"/>
          <w:lang w:eastAsia="pl-PL"/>
        </w:rPr>
        <w:t>§14 ust</w:t>
      </w:r>
      <w:r w:rsidR="009B6879">
        <w:rPr>
          <w:rFonts w:ascii="Arial" w:hAnsi="Arial" w:cs="Arial"/>
          <w:b/>
          <w:bCs/>
          <w:color w:val="000000" w:themeColor="text1"/>
          <w:sz w:val="16"/>
          <w:szCs w:val="16"/>
          <w:lang w:eastAsia="pl-PL"/>
        </w:rPr>
        <w:t>.</w:t>
      </w:r>
      <w:r w:rsidRPr="00FB53A2">
        <w:rPr>
          <w:rFonts w:ascii="Arial" w:hAnsi="Arial" w:cs="Arial"/>
          <w:b/>
          <w:bCs/>
          <w:color w:val="000000" w:themeColor="text1"/>
          <w:sz w:val="16"/>
          <w:szCs w:val="16"/>
          <w:lang w:eastAsia="pl-PL"/>
        </w:rPr>
        <w:t xml:space="preserve"> 10 pkt 1) otrzymuje brzmienie:</w:t>
      </w:r>
    </w:p>
    <w:p w14:paraId="15764B1D" w14:textId="2BE7D02C" w:rsidR="00FB53A2" w:rsidRPr="00FB53A2" w:rsidRDefault="009B6879" w:rsidP="00FB53A2">
      <w:pPr>
        <w:ind w:left="426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lastRenderedPageBreak/>
        <w:t>„</w:t>
      </w:r>
      <w:r w:rsidR="00FB53A2"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1) w przypadku Opcji Podstawowej, Opcji Podstawowej Plus, Opcji Ochrona Plus – kwota stanowiąca 2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>8</w:t>
      </w:r>
      <w:r w:rsidR="00FB53A2"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0% sumy ubezpieczenia określonej w umowie ubezpieczenia dla Opcji Podstawowej, Opcji Podstawowej Plus, Opcji Ochrona Plus;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>”</w:t>
      </w:r>
    </w:p>
    <w:p w14:paraId="762C5EA4" w14:textId="77777777" w:rsidR="00FB53A2" w:rsidRPr="00FB53A2" w:rsidRDefault="00FB53A2" w:rsidP="00FB53A2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14:paraId="1F37A1E1" w14:textId="77777777" w:rsidR="00FB53A2" w:rsidRPr="00FB53A2" w:rsidRDefault="00FB53A2" w:rsidP="00FB53A2">
      <w:pPr>
        <w:numPr>
          <w:ilvl w:val="0"/>
          <w:numId w:val="1"/>
        </w:numPr>
        <w:spacing w:after="160" w:line="259" w:lineRule="auto"/>
        <w:jc w:val="both"/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</w:pPr>
      <w:r w:rsidRPr="00FB53A2">
        <w:rPr>
          <w:rFonts w:ascii="Arial" w:eastAsiaTheme="minorHAnsi" w:hAnsi="Arial" w:cs="Arial"/>
          <w:b/>
          <w:color w:val="000000"/>
          <w:sz w:val="16"/>
          <w:szCs w:val="16"/>
          <w:lang w:eastAsia="en-US"/>
        </w:rPr>
        <w:t>w §22 w ust. 3 zmienia się pkt 9), który otrzymuje brzmienie:</w:t>
      </w:r>
    </w:p>
    <w:p w14:paraId="2B5D5CF0" w14:textId="58C72FC4" w:rsidR="00AB7F78" w:rsidRPr="00161B43" w:rsidRDefault="00FB53A2" w:rsidP="009B6879">
      <w:pPr>
        <w:pStyle w:val="Akapitzlist"/>
        <w:ind w:left="426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„9) celem refundacji poniesionych: kosztów leczenia, kosztów leczenia </w:t>
      </w:r>
      <w:r w:rsidR="009B6879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po ekspozycji, kosztów leczenia </w:t>
      </w: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stomatologicznego</w:t>
      </w:r>
      <w:r w:rsidR="009B6879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lub odbudowy stomatologicznej</w:t>
      </w:r>
      <w:r w:rsidRPr="00FB53A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, kosztów porady psychologa – okazać Ubezpieczycielowi oryginały imiennych rachunków lub faktur VAT oraz dowody ich zapłaty a także dokumentację medyczną z odbytych wizyt, zabiegów, pobytu w szpitalu, operacji. Dodatkowo celem refundacji poniesionych kosztów rehabilitacji – okazać dokumentację lekarską zawierającą skierowanie na zabiegi rehabilitacyjne. W przypadku kosztów korepetycji - oryginały imiennych rachunków, faktur lub umowy cywilno-prawnej, której przedmiotem było udzielenie Ubezpieczonemu korepetycji.”</w:t>
      </w:r>
    </w:p>
    <w:p w14:paraId="37C3280C" w14:textId="77777777" w:rsidR="002563C6" w:rsidRPr="00161B43" w:rsidRDefault="002563C6" w:rsidP="002563C6">
      <w:pPr>
        <w:pStyle w:val="Akapitzlist"/>
        <w:ind w:left="36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4E42B6D" w14:textId="77777777" w:rsidR="00BF0C9B" w:rsidRPr="00161B43" w:rsidRDefault="00BF0C9B" w:rsidP="001F528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062D0FC" w14:textId="77777777" w:rsidR="00DF6EA5" w:rsidRPr="00161B43" w:rsidRDefault="00DF6EA5" w:rsidP="001F528E">
      <w:pPr>
        <w:pStyle w:val="Akapitzlist"/>
        <w:rPr>
          <w:rFonts w:ascii="Arial" w:hAnsi="Arial" w:cs="Arial"/>
          <w:sz w:val="16"/>
          <w:szCs w:val="16"/>
        </w:rPr>
      </w:pPr>
    </w:p>
    <w:p w14:paraId="79F82BF6" w14:textId="77777777" w:rsidR="00982FEA" w:rsidRPr="00161B43" w:rsidRDefault="00982FEA" w:rsidP="001F528E">
      <w:pPr>
        <w:pStyle w:val="Akapitzlist"/>
        <w:rPr>
          <w:rFonts w:ascii="Arial" w:hAnsi="Arial" w:cs="Arial"/>
          <w:sz w:val="16"/>
          <w:szCs w:val="16"/>
        </w:rPr>
      </w:pPr>
    </w:p>
    <w:p w14:paraId="40BB6318" w14:textId="77777777" w:rsidR="00982FEA" w:rsidRPr="00161B43" w:rsidRDefault="00982FEA" w:rsidP="00AD76C7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14:paraId="6FD56AC1" w14:textId="77777777" w:rsidR="00AD76C7" w:rsidRPr="00161B43" w:rsidRDefault="00AD76C7" w:rsidP="00AD76C7">
      <w:pPr>
        <w:pStyle w:val="Akapitzlist"/>
        <w:jc w:val="right"/>
        <w:rPr>
          <w:rFonts w:ascii="Arial" w:hAnsi="Arial" w:cs="Arial"/>
          <w:sz w:val="16"/>
          <w:szCs w:val="16"/>
        </w:rPr>
      </w:pPr>
    </w:p>
    <w:sectPr w:rsidR="00AD76C7" w:rsidRPr="00161B43" w:rsidSect="00F87036">
      <w:pgSz w:w="11906" w:h="16838"/>
      <w:pgMar w:top="1134" w:right="85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D841" w14:textId="77777777" w:rsidR="00B12F9D" w:rsidRDefault="00B12F9D">
      <w:r>
        <w:separator/>
      </w:r>
    </w:p>
  </w:endnote>
  <w:endnote w:type="continuationSeparator" w:id="0">
    <w:p w14:paraId="7EE6C0BB" w14:textId="77777777" w:rsidR="00B12F9D" w:rsidRDefault="00B1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A215" w14:textId="77777777" w:rsidR="00B12F9D" w:rsidRDefault="00B12F9D">
      <w:r>
        <w:separator/>
      </w:r>
    </w:p>
  </w:footnote>
  <w:footnote w:type="continuationSeparator" w:id="0">
    <w:p w14:paraId="715BBB35" w14:textId="77777777" w:rsidR="00B12F9D" w:rsidRDefault="00B1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0"/>
    <w:multiLevelType w:val="multilevel"/>
    <w:tmpl w:val="ACAA985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9E2D13"/>
    <w:multiLevelType w:val="hybridMultilevel"/>
    <w:tmpl w:val="90660620"/>
    <w:lvl w:ilvl="0" w:tplc="E0640C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9209F"/>
    <w:multiLevelType w:val="hybridMultilevel"/>
    <w:tmpl w:val="8070C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46B"/>
    <w:multiLevelType w:val="hybridMultilevel"/>
    <w:tmpl w:val="9F4461C4"/>
    <w:lvl w:ilvl="0" w:tplc="4BAED3A2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92F7CC1"/>
    <w:multiLevelType w:val="hybridMultilevel"/>
    <w:tmpl w:val="95B60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A70AC"/>
    <w:multiLevelType w:val="hybridMultilevel"/>
    <w:tmpl w:val="8D580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938D0"/>
    <w:multiLevelType w:val="hybridMultilevel"/>
    <w:tmpl w:val="8744C668"/>
    <w:lvl w:ilvl="0" w:tplc="09FE9B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DAB016E"/>
    <w:multiLevelType w:val="hybridMultilevel"/>
    <w:tmpl w:val="346A55EC"/>
    <w:lvl w:ilvl="0" w:tplc="9802FD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BA4A2D"/>
    <w:multiLevelType w:val="hybridMultilevel"/>
    <w:tmpl w:val="F76EC3EE"/>
    <w:lvl w:ilvl="0" w:tplc="5FC803D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5C2561A"/>
    <w:multiLevelType w:val="hybridMultilevel"/>
    <w:tmpl w:val="B84E4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0101"/>
    <w:multiLevelType w:val="hybridMultilevel"/>
    <w:tmpl w:val="1F124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2587D"/>
    <w:multiLevelType w:val="hybridMultilevel"/>
    <w:tmpl w:val="F4889EC4"/>
    <w:lvl w:ilvl="0" w:tplc="0415001B">
      <w:start w:val="1"/>
      <w:numFmt w:val="low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08705FC"/>
    <w:multiLevelType w:val="hybridMultilevel"/>
    <w:tmpl w:val="5E2C2488"/>
    <w:lvl w:ilvl="0" w:tplc="25964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AA1EFE"/>
    <w:multiLevelType w:val="hybridMultilevel"/>
    <w:tmpl w:val="769E008A"/>
    <w:lvl w:ilvl="0" w:tplc="83BA1C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72991"/>
    <w:multiLevelType w:val="hybridMultilevel"/>
    <w:tmpl w:val="3D0A2256"/>
    <w:lvl w:ilvl="0" w:tplc="7B62D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D743D"/>
    <w:multiLevelType w:val="hybridMultilevel"/>
    <w:tmpl w:val="51046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C4A12"/>
    <w:multiLevelType w:val="hybridMultilevel"/>
    <w:tmpl w:val="A832FEA2"/>
    <w:lvl w:ilvl="0" w:tplc="D7B27B08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23C73"/>
    <w:multiLevelType w:val="hybridMultilevel"/>
    <w:tmpl w:val="8676D6A4"/>
    <w:lvl w:ilvl="0" w:tplc="7B62D3C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88755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42B21"/>
    <w:multiLevelType w:val="hybridMultilevel"/>
    <w:tmpl w:val="A51215E4"/>
    <w:lvl w:ilvl="0" w:tplc="D17C28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06F83"/>
    <w:multiLevelType w:val="hybridMultilevel"/>
    <w:tmpl w:val="91CA6FF2"/>
    <w:lvl w:ilvl="0" w:tplc="7B62D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350D2"/>
    <w:multiLevelType w:val="hybridMultilevel"/>
    <w:tmpl w:val="9F4A87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154DC0"/>
    <w:multiLevelType w:val="hybridMultilevel"/>
    <w:tmpl w:val="A3CA2288"/>
    <w:lvl w:ilvl="0" w:tplc="B4C09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2856F2"/>
    <w:multiLevelType w:val="hybridMultilevel"/>
    <w:tmpl w:val="67605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D385B"/>
    <w:multiLevelType w:val="hybridMultilevel"/>
    <w:tmpl w:val="7A882A28"/>
    <w:lvl w:ilvl="0" w:tplc="E5AA3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72056E"/>
    <w:multiLevelType w:val="hybridMultilevel"/>
    <w:tmpl w:val="1DFEF01C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1F497D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0170D"/>
    <w:multiLevelType w:val="hybridMultilevel"/>
    <w:tmpl w:val="FFCE1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B422D"/>
    <w:multiLevelType w:val="hybridMultilevel"/>
    <w:tmpl w:val="0CC8B636"/>
    <w:lvl w:ilvl="0" w:tplc="1BD2C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8829A5"/>
    <w:multiLevelType w:val="hybridMultilevel"/>
    <w:tmpl w:val="D6F4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66B3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15C2B"/>
    <w:multiLevelType w:val="hybridMultilevel"/>
    <w:tmpl w:val="1D56EC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3A5C628C">
      <w:start w:val="1"/>
      <w:numFmt w:val="decimal"/>
      <w:lvlText w:val="%4)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28212A7"/>
    <w:multiLevelType w:val="hybridMultilevel"/>
    <w:tmpl w:val="8974B78A"/>
    <w:lvl w:ilvl="0" w:tplc="C240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0248A"/>
    <w:multiLevelType w:val="multilevel"/>
    <w:tmpl w:val="ACA8357E"/>
    <w:lvl w:ilvl="0">
      <w:start w:val="2"/>
      <w:numFmt w:val="decimal"/>
      <w:lvlText w:val="%1."/>
      <w:lvlJc w:val="right"/>
      <w:pPr>
        <w:tabs>
          <w:tab w:val="num" w:pos="780"/>
        </w:tabs>
        <w:ind w:left="78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hint="default"/>
      </w:rPr>
    </w:lvl>
  </w:abstractNum>
  <w:abstractNum w:abstractNumId="32" w15:restartNumberingAfterBreak="0">
    <w:nsid w:val="59C472F1"/>
    <w:multiLevelType w:val="hybridMultilevel"/>
    <w:tmpl w:val="C81EC4A6"/>
    <w:lvl w:ilvl="0" w:tplc="5CACA9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8D2568"/>
    <w:multiLevelType w:val="hybridMultilevel"/>
    <w:tmpl w:val="BC300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3119A"/>
    <w:multiLevelType w:val="hybridMultilevel"/>
    <w:tmpl w:val="D5BAD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E08A4"/>
    <w:multiLevelType w:val="hybridMultilevel"/>
    <w:tmpl w:val="8674A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4232A"/>
    <w:multiLevelType w:val="hybridMultilevel"/>
    <w:tmpl w:val="6332F4CA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38B7F5F"/>
    <w:multiLevelType w:val="hybridMultilevel"/>
    <w:tmpl w:val="80F2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A5E98"/>
    <w:multiLevelType w:val="hybridMultilevel"/>
    <w:tmpl w:val="D2EC5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F23E8"/>
    <w:multiLevelType w:val="hybridMultilevel"/>
    <w:tmpl w:val="48EE2934"/>
    <w:lvl w:ilvl="0" w:tplc="29C6E42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118061030">
    <w:abstractNumId w:val="7"/>
  </w:num>
  <w:num w:numId="2" w16cid:durableId="640765968">
    <w:abstractNumId w:val="3"/>
  </w:num>
  <w:num w:numId="3" w16cid:durableId="1483233060">
    <w:abstractNumId w:val="34"/>
  </w:num>
  <w:num w:numId="4" w16cid:durableId="774909497">
    <w:abstractNumId w:val="0"/>
  </w:num>
  <w:num w:numId="5" w16cid:durableId="335036618">
    <w:abstractNumId w:val="1"/>
  </w:num>
  <w:num w:numId="6" w16cid:durableId="1926693360">
    <w:abstractNumId w:val="28"/>
  </w:num>
  <w:num w:numId="7" w16cid:durableId="742683575">
    <w:abstractNumId w:val="18"/>
  </w:num>
  <w:num w:numId="8" w16cid:durableId="1949122589">
    <w:abstractNumId w:val="10"/>
  </w:num>
  <w:num w:numId="9" w16cid:durableId="671950055">
    <w:abstractNumId w:val="26"/>
  </w:num>
  <w:num w:numId="10" w16cid:durableId="308097313">
    <w:abstractNumId w:val="9"/>
  </w:num>
  <w:num w:numId="11" w16cid:durableId="1699046729">
    <w:abstractNumId w:val="38"/>
  </w:num>
  <w:num w:numId="12" w16cid:durableId="1069425648">
    <w:abstractNumId w:val="33"/>
  </w:num>
  <w:num w:numId="13" w16cid:durableId="734859799">
    <w:abstractNumId w:val="35"/>
  </w:num>
  <w:num w:numId="14" w16cid:durableId="1567032296">
    <w:abstractNumId w:val="6"/>
  </w:num>
  <w:num w:numId="15" w16cid:durableId="492796611">
    <w:abstractNumId w:val="5"/>
  </w:num>
  <w:num w:numId="16" w16cid:durableId="779452141">
    <w:abstractNumId w:val="12"/>
  </w:num>
  <w:num w:numId="17" w16cid:durableId="669022157">
    <w:abstractNumId w:val="27"/>
  </w:num>
  <w:num w:numId="18" w16cid:durableId="672151113">
    <w:abstractNumId w:val="37"/>
  </w:num>
  <w:num w:numId="19" w16cid:durableId="1613517002">
    <w:abstractNumId w:val="30"/>
  </w:num>
  <w:num w:numId="20" w16cid:durableId="1627271111">
    <w:abstractNumId w:val="2"/>
  </w:num>
  <w:num w:numId="21" w16cid:durableId="86073322">
    <w:abstractNumId w:val="23"/>
  </w:num>
  <w:num w:numId="22" w16cid:durableId="384455582">
    <w:abstractNumId w:val="19"/>
  </w:num>
  <w:num w:numId="23" w16cid:durableId="2081903457">
    <w:abstractNumId w:val="29"/>
  </w:num>
  <w:num w:numId="24" w16cid:durableId="1384409956">
    <w:abstractNumId w:val="13"/>
  </w:num>
  <w:num w:numId="25" w16cid:durableId="1968119351">
    <w:abstractNumId w:val="25"/>
  </w:num>
  <w:num w:numId="26" w16cid:durableId="2008826690">
    <w:abstractNumId w:val="31"/>
  </w:num>
  <w:num w:numId="27" w16cid:durableId="960456670">
    <w:abstractNumId w:val="4"/>
  </w:num>
  <w:num w:numId="28" w16cid:durableId="1549956734">
    <w:abstractNumId w:val="20"/>
  </w:num>
  <w:num w:numId="29" w16cid:durableId="1793405009">
    <w:abstractNumId w:val="16"/>
  </w:num>
  <w:num w:numId="30" w16cid:durableId="724451278">
    <w:abstractNumId w:val="24"/>
  </w:num>
  <w:num w:numId="31" w16cid:durableId="1389721897">
    <w:abstractNumId w:val="22"/>
  </w:num>
  <w:num w:numId="32" w16cid:durableId="1614287943">
    <w:abstractNumId w:val="17"/>
  </w:num>
  <w:num w:numId="33" w16cid:durableId="591159725">
    <w:abstractNumId w:val="8"/>
  </w:num>
  <w:num w:numId="34" w16cid:durableId="2050259009">
    <w:abstractNumId w:val="14"/>
  </w:num>
  <w:num w:numId="35" w16cid:durableId="15408973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8732635">
    <w:abstractNumId w:val="21"/>
  </w:num>
  <w:num w:numId="37" w16cid:durableId="635306477">
    <w:abstractNumId w:val="39"/>
  </w:num>
  <w:num w:numId="38" w16cid:durableId="1971932073">
    <w:abstractNumId w:val="36"/>
  </w:num>
  <w:num w:numId="39" w16cid:durableId="1422678192">
    <w:abstractNumId w:val="32"/>
  </w:num>
  <w:num w:numId="40" w16cid:durableId="2071348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71A"/>
    <w:rsid w:val="000011DB"/>
    <w:rsid w:val="00005345"/>
    <w:rsid w:val="00006D4B"/>
    <w:rsid w:val="00010128"/>
    <w:rsid w:val="00026BC9"/>
    <w:rsid w:val="00030E5A"/>
    <w:rsid w:val="00036731"/>
    <w:rsid w:val="000375A2"/>
    <w:rsid w:val="00060125"/>
    <w:rsid w:val="000679F7"/>
    <w:rsid w:val="00075CDE"/>
    <w:rsid w:val="0009544B"/>
    <w:rsid w:val="000D691B"/>
    <w:rsid w:val="000E2E2D"/>
    <w:rsid w:val="00114732"/>
    <w:rsid w:val="001161DB"/>
    <w:rsid w:val="00160CB0"/>
    <w:rsid w:val="00161B43"/>
    <w:rsid w:val="00180846"/>
    <w:rsid w:val="00194E39"/>
    <w:rsid w:val="001A0E84"/>
    <w:rsid w:val="001A4B70"/>
    <w:rsid w:val="001A7521"/>
    <w:rsid w:val="001B20F0"/>
    <w:rsid w:val="001B42EE"/>
    <w:rsid w:val="001B6C6A"/>
    <w:rsid w:val="001D142A"/>
    <w:rsid w:val="001F528E"/>
    <w:rsid w:val="0021502A"/>
    <w:rsid w:val="002306D6"/>
    <w:rsid w:val="00254D0F"/>
    <w:rsid w:val="002563C6"/>
    <w:rsid w:val="00296468"/>
    <w:rsid w:val="002B4258"/>
    <w:rsid w:val="002D26EB"/>
    <w:rsid w:val="002E1C2D"/>
    <w:rsid w:val="002F5D9D"/>
    <w:rsid w:val="00303644"/>
    <w:rsid w:val="00304A86"/>
    <w:rsid w:val="0032601F"/>
    <w:rsid w:val="00356440"/>
    <w:rsid w:val="00382A1A"/>
    <w:rsid w:val="003A45ED"/>
    <w:rsid w:val="003C27FA"/>
    <w:rsid w:val="003E60F8"/>
    <w:rsid w:val="003F4ADE"/>
    <w:rsid w:val="003F71F5"/>
    <w:rsid w:val="004235C2"/>
    <w:rsid w:val="00423714"/>
    <w:rsid w:val="004265B7"/>
    <w:rsid w:val="0042732B"/>
    <w:rsid w:val="004508F7"/>
    <w:rsid w:val="0045341C"/>
    <w:rsid w:val="00460FED"/>
    <w:rsid w:val="0046572C"/>
    <w:rsid w:val="00473F0E"/>
    <w:rsid w:val="004A2367"/>
    <w:rsid w:val="004B396D"/>
    <w:rsid w:val="004C232F"/>
    <w:rsid w:val="004C5326"/>
    <w:rsid w:val="004E268A"/>
    <w:rsid w:val="00503FA8"/>
    <w:rsid w:val="00506B4F"/>
    <w:rsid w:val="00510F42"/>
    <w:rsid w:val="00523875"/>
    <w:rsid w:val="0052524C"/>
    <w:rsid w:val="0053008C"/>
    <w:rsid w:val="00534EDB"/>
    <w:rsid w:val="0054416A"/>
    <w:rsid w:val="00552D27"/>
    <w:rsid w:val="005625F3"/>
    <w:rsid w:val="00562893"/>
    <w:rsid w:val="0059084A"/>
    <w:rsid w:val="005951AB"/>
    <w:rsid w:val="005F0794"/>
    <w:rsid w:val="006007E2"/>
    <w:rsid w:val="00602E0B"/>
    <w:rsid w:val="00611EB4"/>
    <w:rsid w:val="00613B43"/>
    <w:rsid w:val="006264A5"/>
    <w:rsid w:val="006355FD"/>
    <w:rsid w:val="006401CC"/>
    <w:rsid w:val="00641E66"/>
    <w:rsid w:val="0067470C"/>
    <w:rsid w:val="00676B29"/>
    <w:rsid w:val="00684DB2"/>
    <w:rsid w:val="00686EBB"/>
    <w:rsid w:val="006B05D8"/>
    <w:rsid w:val="006D750B"/>
    <w:rsid w:val="006D7ABC"/>
    <w:rsid w:val="006E19C1"/>
    <w:rsid w:val="006E6632"/>
    <w:rsid w:val="006F4AF0"/>
    <w:rsid w:val="006F4FC0"/>
    <w:rsid w:val="00724102"/>
    <w:rsid w:val="00726F99"/>
    <w:rsid w:val="00760974"/>
    <w:rsid w:val="00760A86"/>
    <w:rsid w:val="007B227E"/>
    <w:rsid w:val="007B574B"/>
    <w:rsid w:val="007E33D6"/>
    <w:rsid w:val="007F0414"/>
    <w:rsid w:val="008329AF"/>
    <w:rsid w:val="00851B1B"/>
    <w:rsid w:val="00856567"/>
    <w:rsid w:val="00863A69"/>
    <w:rsid w:val="00872B73"/>
    <w:rsid w:val="00896A5B"/>
    <w:rsid w:val="008A3A3F"/>
    <w:rsid w:val="008A582E"/>
    <w:rsid w:val="008B1639"/>
    <w:rsid w:val="00915EB4"/>
    <w:rsid w:val="00921A3E"/>
    <w:rsid w:val="0093524D"/>
    <w:rsid w:val="00951245"/>
    <w:rsid w:val="00965ABF"/>
    <w:rsid w:val="00982FEA"/>
    <w:rsid w:val="0098786D"/>
    <w:rsid w:val="009964DC"/>
    <w:rsid w:val="009A336E"/>
    <w:rsid w:val="009B6879"/>
    <w:rsid w:val="009C12B8"/>
    <w:rsid w:val="009C30B4"/>
    <w:rsid w:val="009F4DFD"/>
    <w:rsid w:val="009F51B1"/>
    <w:rsid w:val="00A049B5"/>
    <w:rsid w:val="00A05ED0"/>
    <w:rsid w:val="00A0671A"/>
    <w:rsid w:val="00A53EC2"/>
    <w:rsid w:val="00A61514"/>
    <w:rsid w:val="00A628B4"/>
    <w:rsid w:val="00A74E1B"/>
    <w:rsid w:val="00A75216"/>
    <w:rsid w:val="00A82E4C"/>
    <w:rsid w:val="00A84869"/>
    <w:rsid w:val="00A85677"/>
    <w:rsid w:val="00A87A23"/>
    <w:rsid w:val="00A92197"/>
    <w:rsid w:val="00AA2E26"/>
    <w:rsid w:val="00AB5D5A"/>
    <w:rsid w:val="00AB6ADB"/>
    <w:rsid w:val="00AB7F78"/>
    <w:rsid w:val="00AD76C7"/>
    <w:rsid w:val="00AE733F"/>
    <w:rsid w:val="00B011F1"/>
    <w:rsid w:val="00B12F9D"/>
    <w:rsid w:val="00B314E2"/>
    <w:rsid w:val="00B542E6"/>
    <w:rsid w:val="00B54CE9"/>
    <w:rsid w:val="00B8280F"/>
    <w:rsid w:val="00B92A5B"/>
    <w:rsid w:val="00BA42BA"/>
    <w:rsid w:val="00BA45E7"/>
    <w:rsid w:val="00BB26EF"/>
    <w:rsid w:val="00BC6CB8"/>
    <w:rsid w:val="00BD611A"/>
    <w:rsid w:val="00BF0C9B"/>
    <w:rsid w:val="00C25135"/>
    <w:rsid w:val="00C532F1"/>
    <w:rsid w:val="00C62AC2"/>
    <w:rsid w:val="00C76E5A"/>
    <w:rsid w:val="00CC7A24"/>
    <w:rsid w:val="00CD4B63"/>
    <w:rsid w:val="00D22215"/>
    <w:rsid w:val="00D3656C"/>
    <w:rsid w:val="00D65497"/>
    <w:rsid w:val="00D67AF1"/>
    <w:rsid w:val="00D8036D"/>
    <w:rsid w:val="00D85B78"/>
    <w:rsid w:val="00DA389C"/>
    <w:rsid w:val="00DB5CF0"/>
    <w:rsid w:val="00DC2FB7"/>
    <w:rsid w:val="00DE2009"/>
    <w:rsid w:val="00DF6804"/>
    <w:rsid w:val="00DF6EA5"/>
    <w:rsid w:val="00E02B01"/>
    <w:rsid w:val="00E11FF1"/>
    <w:rsid w:val="00E23480"/>
    <w:rsid w:val="00E35F95"/>
    <w:rsid w:val="00E5742C"/>
    <w:rsid w:val="00E616FF"/>
    <w:rsid w:val="00E735EC"/>
    <w:rsid w:val="00E86B92"/>
    <w:rsid w:val="00E97611"/>
    <w:rsid w:val="00ED2915"/>
    <w:rsid w:val="00EE399A"/>
    <w:rsid w:val="00EE5F20"/>
    <w:rsid w:val="00EE60D4"/>
    <w:rsid w:val="00EF1F06"/>
    <w:rsid w:val="00F0271C"/>
    <w:rsid w:val="00F11C35"/>
    <w:rsid w:val="00F24B49"/>
    <w:rsid w:val="00F65E8E"/>
    <w:rsid w:val="00F664CC"/>
    <w:rsid w:val="00F757AD"/>
    <w:rsid w:val="00F87036"/>
    <w:rsid w:val="00F904E1"/>
    <w:rsid w:val="00F959D5"/>
    <w:rsid w:val="00FB53A2"/>
    <w:rsid w:val="00FB7464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700C"/>
  <w15:docId w15:val="{DDA17CBC-4246-4D21-9D8A-76E2CC20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71A"/>
    <w:pPr>
      <w:spacing w:after="0" w:line="240" w:lineRule="auto"/>
    </w:pPr>
    <w:rPr>
      <w:rFonts w:ascii="Calibri" w:eastAsia="SimSun" w:hAnsi="Calibri" w:cs="Calibri"/>
      <w:lang w:eastAsia="zh-CN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A0671A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71A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0671A"/>
    <w:pPr>
      <w:ind w:left="720"/>
      <w:contextualSpacing/>
    </w:pPr>
  </w:style>
  <w:style w:type="paragraph" w:customStyle="1" w:styleId="wordsection1">
    <w:name w:val="wordsection1"/>
    <w:basedOn w:val="Normalny"/>
    <w:uiPriority w:val="99"/>
    <w:rsid w:val="00A0671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6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71A"/>
    <w:rPr>
      <w:rFonts w:ascii="Calibri" w:eastAsia="SimSu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2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80F"/>
    <w:rPr>
      <w:rFonts w:ascii="Calibri" w:eastAsia="SimSu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FC0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09544B"/>
    <w:rPr>
      <w:color w:val="0000FF"/>
      <w:u w:val="single"/>
    </w:rPr>
  </w:style>
  <w:style w:type="character" w:customStyle="1" w:styleId="st1">
    <w:name w:val="st1"/>
    <w:basedOn w:val="Domylnaczcionkaakapitu"/>
    <w:rsid w:val="00856567"/>
  </w:style>
  <w:style w:type="paragraph" w:styleId="Tekstpodstawowy">
    <w:name w:val="Body Text"/>
    <w:basedOn w:val="Normalny"/>
    <w:link w:val="TekstpodstawowyZnak"/>
    <w:unhideWhenUsed/>
    <w:rsid w:val="0032601F"/>
    <w:pPr>
      <w:spacing w:after="12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32601F"/>
    <w:rPr>
      <w:rFonts w:eastAsiaTheme="minorEastAsia"/>
      <w:sz w:val="20"/>
      <w:szCs w:val="20"/>
      <w:lang w:val="en-US" w:bidi="en-US"/>
    </w:rPr>
  </w:style>
  <w:style w:type="character" w:customStyle="1" w:styleId="AkapitzlistZnak">
    <w:name w:val="Akapit z listą Znak"/>
    <w:link w:val="Akapitzlist"/>
    <w:uiPriority w:val="34"/>
    <w:rsid w:val="00AB6ADB"/>
    <w:rPr>
      <w:rFonts w:ascii="Calibri" w:eastAsia="SimSun" w:hAnsi="Calibri" w:cs="Calibri"/>
      <w:lang w:eastAsia="zh-CN"/>
    </w:rPr>
  </w:style>
  <w:style w:type="paragraph" w:styleId="Poprawka">
    <w:name w:val="Revision"/>
    <w:hidden/>
    <w:uiPriority w:val="99"/>
    <w:semiHidden/>
    <w:rsid w:val="00075CDE"/>
    <w:pPr>
      <w:spacing w:after="0" w:line="240" w:lineRule="auto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D309-AD1D-4919-9EFE-B09F9A8E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1905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Sadkowska, Iwona</dc:creator>
  <cp:lastModifiedBy>Zbigniew Miernik</cp:lastModifiedBy>
  <cp:revision>2</cp:revision>
  <cp:lastPrinted>2019-05-13T10:02:00Z</cp:lastPrinted>
  <dcterms:created xsi:type="dcterms:W3CDTF">2023-05-24T12:49:00Z</dcterms:created>
  <dcterms:modified xsi:type="dcterms:W3CDTF">2023-05-24T12:49:00Z</dcterms:modified>
</cp:coreProperties>
</file>